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0A" w:rsidRDefault="009B120A" w:rsidP="009B120A">
      <w:pPr>
        <w:jc w:val="center"/>
        <w:rPr>
          <w:rFonts w:ascii="Arial" w:hAnsi="Arial" w:cs="Arial"/>
          <w:b/>
          <w:u w:val="single"/>
        </w:rPr>
      </w:pPr>
    </w:p>
    <w:p w:rsidR="009B120A" w:rsidRDefault="00DA1C36" w:rsidP="00DA1C36">
      <w:pPr>
        <w:jc w:val="center"/>
        <w:rPr>
          <w:rFonts w:ascii="Arial" w:hAnsi="Arial" w:cs="Arial"/>
          <w:b/>
          <w:u w:val="single"/>
        </w:rPr>
      </w:pPr>
      <w:r>
        <w:rPr>
          <w:rFonts w:ascii="Arial" w:hAnsi="Arial" w:cs="Arial"/>
          <w:b/>
          <w:noProof/>
          <w:u w:val="single"/>
        </w:rPr>
        <w:drawing>
          <wp:inline distT="0" distB="0" distL="0" distR="0">
            <wp:extent cx="1828800" cy="2793307"/>
            <wp:effectExtent l="19050" t="0" r="0" b="0"/>
            <wp:docPr id="1" name="Picture 0"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6" cstate="print"/>
                    <a:stretch>
                      <a:fillRect/>
                    </a:stretch>
                  </pic:blipFill>
                  <pic:spPr>
                    <a:xfrm>
                      <a:off x="0" y="0"/>
                      <a:ext cx="1828571" cy="2792958"/>
                    </a:xfrm>
                    <a:prstGeom prst="rect">
                      <a:avLst/>
                    </a:prstGeom>
                  </pic:spPr>
                </pic:pic>
              </a:graphicData>
            </a:graphic>
          </wp:inline>
        </w:drawing>
      </w:r>
    </w:p>
    <w:p w:rsidR="009B120A" w:rsidRPr="00DA1C36" w:rsidRDefault="00CE566E" w:rsidP="00DA1C36">
      <w:pPr>
        <w:jc w:val="center"/>
        <w:rPr>
          <w:rFonts w:ascii="Arial" w:hAnsi="Arial" w:cs="Arial"/>
        </w:rPr>
      </w:pPr>
      <w:r w:rsidRPr="00CE566E">
        <w:rPr>
          <w:rFonts w:ascii="Arial" w:hAnsi="Arial" w:cs="Arial"/>
          <w:b/>
          <w:u w:val="single"/>
        </w:rPr>
        <w:t>NOTICE</w:t>
      </w:r>
    </w:p>
    <w:p w:rsidR="009B120A" w:rsidRDefault="009B120A" w:rsidP="009B120A">
      <w:pPr>
        <w:jc w:val="center"/>
        <w:rPr>
          <w:rFonts w:ascii="Arial" w:hAnsi="Arial" w:cs="Arial"/>
          <w:b/>
          <w:sz w:val="28"/>
          <w:szCs w:val="28"/>
        </w:rPr>
      </w:pPr>
    </w:p>
    <w:p w:rsidR="00CE566E" w:rsidRPr="00463A97" w:rsidRDefault="00CE566E" w:rsidP="009B120A">
      <w:pPr>
        <w:jc w:val="center"/>
        <w:rPr>
          <w:rFonts w:ascii="Arial" w:hAnsi="Arial" w:cs="Arial"/>
          <w:i/>
        </w:rPr>
      </w:pPr>
      <w:r w:rsidRPr="00CE566E">
        <w:rPr>
          <w:rFonts w:ascii="Arial" w:hAnsi="Arial" w:cs="Arial"/>
          <w:b/>
          <w:sz w:val="28"/>
          <w:szCs w:val="28"/>
        </w:rPr>
        <w:t xml:space="preserve">The South African </w:t>
      </w:r>
      <w:r w:rsidR="00D307F1">
        <w:rPr>
          <w:rFonts w:ascii="Arial" w:hAnsi="Arial" w:cs="Arial"/>
          <w:b/>
          <w:sz w:val="28"/>
          <w:szCs w:val="28"/>
        </w:rPr>
        <w:t>Council for Professional</w:t>
      </w:r>
      <w:r w:rsidRPr="00CE566E">
        <w:rPr>
          <w:rFonts w:ascii="Arial" w:hAnsi="Arial" w:cs="Arial"/>
          <w:b/>
          <w:sz w:val="28"/>
          <w:szCs w:val="28"/>
        </w:rPr>
        <w:t xml:space="preserve"> and Technical </w:t>
      </w:r>
      <w:r w:rsidR="009B120A">
        <w:rPr>
          <w:rFonts w:ascii="Arial" w:hAnsi="Arial" w:cs="Arial"/>
          <w:b/>
          <w:sz w:val="28"/>
          <w:szCs w:val="28"/>
        </w:rPr>
        <w:t>S</w:t>
      </w:r>
      <w:r w:rsidRPr="00CE566E">
        <w:rPr>
          <w:rFonts w:ascii="Arial" w:hAnsi="Arial" w:cs="Arial"/>
          <w:b/>
          <w:sz w:val="28"/>
          <w:szCs w:val="28"/>
        </w:rPr>
        <w:t>urveyors</w:t>
      </w:r>
    </w:p>
    <w:p w:rsidR="009B120A" w:rsidRDefault="009B120A" w:rsidP="00463A97">
      <w:pPr>
        <w:jc w:val="center"/>
        <w:rPr>
          <w:rFonts w:ascii="Arial" w:hAnsi="Arial" w:cs="Arial"/>
          <w:sz w:val="28"/>
          <w:szCs w:val="28"/>
        </w:rPr>
      </w:pPr>
    </w:p>
    <w:p w:rsidR="009B120A" w:rsidRDefault="009B120A" w:rsidP="00463A97">
      <w:pPr>
        <w:jc w:val="center"/>
        <w:rPr>
          <w:rFonts w:ascii="Arial" w:hAnsi="Arial" w:cs="Arial"/>
          <w:sz w:val="28"/>
          <w:szCs w:val="28"/>
        </w:rPr>
      </w:pPr>
    </w:p>
    <w:p w:rsidR="00CE566E" w:rsidRDefault="00CE566E" w:rsidP="00463A97">
      <w:pPr>
        <w:jc w:val="center"/>
        <w:rPr>
          <w:rFonts w:ascii="Arial" w:hAnsi="Arial" w:cs="Arial"/>
          <w:sz w:val="28"/>
          <w:szCs w:val="28"/>
        </w:rPr>
      </w:pPr>
      <w:r w:rsidRPr="00463A97">
        <w:rPr>
          <w:rFonts w:ascii="Arial" w:hAnsi="Arial" w:cs="Arial"/>
          <w:sz w:val="28"/>
          <w:szCs w:val="28"/>
        </w:rPr>
        <w:t>Continuing Professional Development and Renewal of Registration</w:t>
      </w:r>
    </w:p>
    <w:p w:rsidR="000B4F81" w:rsidRPr="0050675C" w:rsidRDefault="000B4F81" w:rsidP="00463A97">
      <w:pPr>
        <w:jc w:val="center"/>
        <w:rPr>
          <w:rFonts w:ascii="Arial" w:hAnsi="Arial" w:cs="Arial"/>
          <w:sz w:val="24"/>
          <w:szCs w:val="24"/>
        </w:rPr>
      </w:pPr>
      <w:r w:rsidRPr="0050675C">
        <w:rPr>
          <w:rFonts w:ascii="Arial" w:hAnsi="Arial" w:cs="Arial"/>
          <w:sz w:val="24"/>
          <w:szCs w:val="24"/>
        </w:rPr>
        <w:t>Revised Rules – amendments shown in red. (20 August 2012)</w:t>
      </w:r>
    </w:p>
    <w:p w:rsidR="009B120A" w:rsidRDefault="009B120A" w:rsidP="00463A97">
      <w:pPr>
        <w:jc w:val="both"/>
        <w:rPr>
          <w:rFonts w:ascii="Arial" w:hAnsi="Arial" w:cs="Arial"/>
        </w:rPr>
      </w:pPr>
    </w:p>
    <w:p w:rsidR="009B120A" w:rsidRDefault="009B120A" w:rsidP="00463A97">
      <w:pPr>
        <w:jc w:val="both"/>
        <w:rPr>
          <w:rFonts w:ascii="Arial" w:hAnsi="Arial" w:cs="Arial"/>
        </w:rPr>
      </w:pPr>
    </w:p>
    <w:p w:rsidR="00CE566E" w:rsidRDefault="00CE566E" w:rsidP="00463A97">
      <w:pPr>
        <w:jc w:val="both"/>
        <w:rPr>
          <w:rFonts w:ascii="Arial" w:hAnsi="Arial" w:cs="Arial"/>
        </w:rPr>
      </w:pPr>
      <w:r w:rsidRPr="00CE566E">
        <w:rPr>
          <w:rFonts w:ascii="Arial" w:hAnsi="Arial" w:cs="Arial"/>
        </w:rPr>
        <w:t xml:space="preserve">The South African </w:t>
      </w:r>
      <w:r w:rsidR="00D307F1">
        <w:rPr>
          <w:rFonts w:ascii="Arial" w:hAnsi="Arial" w:cs="Arial"/>
        </w:rPr>
        <w:t>Council for Professional</w:t>
      </w:r>
      <w:r w:rsidRPr="00CE566E">
        <w:rPr>
          <w:rFonts w:ascii="Arial" w:hAnsi="Arial" w:cs="Arial"/>
        </w:rPr>
        <w:t xml:space="preserve"> and Technical Surveyors</w:t>
      </w:r>
      <w:r>
        <w:rPr>
          <w:rFonts w:ascii="Arial" w:hAnsi="Arial" w:cs="Arial"/>
        </w:rPr>
        <w:t xml:space="preserve"> </w:t>
      </w:r>
      <w:r w:rsidRPr="00CE566E">
        <w:rPr>
          <w:rFonts w:ascii="Arial" w:hAnsi="Arial" w:cs="Arial"/>
        </w:rPr>
        <w:t xml:space="preserve">has in terms of section </w:t>
      </w:r>
      <w:r w:rsidR="00AD3329">
        <w:rPr>
          <w:rFonts w:ascii="Arial" w:hAnsi="Arial" w:cs="Arial"/>
        </w:rPr>
        <w:t>7</w:t>
      </w:r>
      <w:r w:rsidRPr="00CE566E">
        <w:rPr>
          <w:rFonts w:ascii="Arial" w:hAnsi="Arial" w:cs="Arial"/>
        </w:rPr>
        <w:t>(1</w:t>
      </w:r>
      <w:proofErr w:type="gramStart"/>
      <w:r w:rsidRPr="00CE566E">
        <w:rPr>
          <w:rFonts w:ascii="Arial" w:hAnsi="Arial" w:cs="Arial"/>
        </w:rPr>
        <w:t>)</w:t>
      </w:r>
      <w:r w:rsidR="00AD3329">
        <w:rPr>
          <w:rFonts w:ascii="Arial" w:hAnsi="Arial" w:cs="Arial"/>
        </w:rPr>
        <w:t>(</w:t>
      </w:r>
      <w:proofErr w:type="gramEnd"/>
      <w:r w:rsidR="00AD3329">
        <w:rPr>
          <w:rFonts w:ascii="Arial" w:hAnsi="Arial" w:cs="Arial"/>
        </w:rPr>
        <w:t xml:space="preserve">m) resolved to introduce a compulsory </w:t>
      </w:r>
      <w:r w:rsidR="00BB1A13">
        <w:rPr>
          <w:rFonts w:ascii="Arial" w:hAnsi="Arial" w:cs="Arial"/>
        </w:rPr>
        <w:t>Continuing</w:t>
      </w:r>
      <w:r w:rsidR="00AD3329">
        <w:rPr>
          <w:rFonts w:ascii="Arial" w:hAnsi="Arial" w:cs="Arial"/>
        </w:rPr>
        <w:t xml:space="preserve"> Professional Development programme</w:t>
      </w:r>
      <w:r w:rsidRPr="00CE566E">
        <w:rPr>
          <w:rFonts w:ascii="Arial" w:hAnsi="Arial" w:cs="Arial"/>
        </w:rPr>
        <w:t xml:space="preserve"> </w:t>
      </w:r>
      <w:r w:rsidR="00AD3329">
        <w:rPr>
          <w:rFonts w:ascii="Arial" w:hAnsi="Arial" w:cs="Arial"/>
        </w:rPr>
        <w:t>, adherence to which will be a requirement for renewal of registration in every five yearly cycle.</w:t>
      </w:r>
    </w:p>
    <w:p w:rsidR="00DA1C36" w:rsidRDefault="00DA1C36" w:rsidP="00463A97">
      <w:pPr>
        <w:jc w:val="both"/>
        <w:rPr>
          <w:rFonts w:ascii="Arial" w:hAnsi="Arial" w:cs="Arial"/>
        </w:rPr>
      </w:pPr>
    </w:p>
    <w:p w:rsidR="00DA1C36" w:rsidRPr="00CE566E" w:rsidRDefault="00DA1C36" w:rsidP="00463A97">
      <w:pPr>
        <w:jc w:val="both"/>
        <w:rPr>
          <w:rFonts w:ascii="Arial" w:hAnsi="Arial" w:cs="Arial"/>
        </w:rPr>
      </w:pPr>
    </w:p>
    <w:p w:rsidR="00AD3329" w:rsidRPr="00AD3329" w:rsidRDefault="00AD3329" w:rsidP="00AD3329">
      <w:pPr>
        <w:pStyle w:val="PlainText"/>
        <w:tabs>
          <w:tab w:val="left" w:pos="1701"/>
          <w:tab w:val="left" w:pos="2268"/>
        </w:tabs>
        <w:ind w:left="1134" w:right="1559" w:hanging="567"/>
        <w:jc w:val="both"/>
        <w:rPr>
          <w:rFonts w:ascii="Arial" w:hAnsi="Arial"/>
          <w:sz w:val="18"/>
          <w:szCs w:val="18"/>
        </w:rPr>
      </w:pPr>
      <w:r w:rsidRPr="00AD3329">
        <w:rPr>
          <w:rFonts w:ascii="Arial" w:hAnsi="Arial"/>
          <w:sz w:val="18"/>
          <w:szCs w:val="18"/>
        </w:rPr>
        <w:t xml:space="preserve">7.    </w:t>
      </w:r>
      <w:r w:rsidRPr="00AD3329">
        <w:rPr>
          <w:rFonts w:ascii="Arial" w:hAnsi="Arial"/>
          <w:b/>
          <w:sz w:val="18"/>
          <w:szCs w:val="18"/>
        </w:rPr>
        <w:t xml:space="preserve">General </w:t>
      </w:r>
      <w:proofErr w:type="gramStart"/>
      <w:r w:rsidRPr="00AD3329">
        <w:rPr>
          <w:rFonts w:ascii="Arial" w:hAnsi="Arial"/>
          <w:b/>
          <w:sz w:val="18"/>
          <w:szCs w:val="18"/>
        </w:rPr>
        <w:t>powers</w:t>
      </w:r>
      <w:proofErr w:type="gramEnd"/>
      <w:r w:rsidRPr="00AD3329">
        <w:rPr>
          <w:rFonts w:ascii="Arial" w:hAnsi="Arial"/>
          <w:b/>
          <w:sz w:val="18"/>
          <w:szCs w:val="18"/>
        </w:rPr>
        <w:t xml:space="preserve"> of </w:t>
      </w:r>
      <w:r w:rsidR="000B672F">
        <w:rPr>
          <w:rFonts w:ascii="Arial" w:hAnsi="Arial"/>
          <w:b/>
          <w:sz w:val="18"/>
          <w:szCs w:val="18"/>
        </w:rPr>
        <w:t>Council</w:t>
      </w:r>
      <w:r w:rsidRPr="00AD3329">
        <w:rPr>
          <w:rFonts w:ascii="Arial" w:hAnsi="Arial"/>
          <w:b/>
          <w:sz w:val="18"/>
          <w:szCs w:val="18"/>
        </w:rPr>
        <w:t xml:space="preserve"> and powers of Minister relating to certain matters in respect of which the </w:t>
      </w:r>
      <w:r w:rsidR="000B672F">
        <w:rPr>
          <w:rFonts w:ascii="Arial" w:hAnsi="Arial"/>
          <w:b/>
          <w:sz w:val="18"/>
          <w:szCs w:val="18"/>
        </w:rPr>
        <w:t>Council</w:t>
      </w:r>
      <w:r w:rsidRPr="00AD3329">
        <w:rPr>
          <w:rFonts w:ascii="Arial" w:hAnsi="Arial"/>
          <w:b/>
          <w:sz w:val="18"/>
          <w:szCs w:val="18"/>
        </w:rPr>
        <w:t xml:space="preserve"> has made recommendations</w:t>
      </w:r>
    </w:p>
    <w:p w:rsidR="00AD3329" w:rsidRPr="00AD3329" w:rsidRDefault="00AD3329" w:rsidP="00AD3329">
      <w:pPr>
        <w:pStyle w:val="PlainText"/>
        <w:tabs>
          <w:tab w:val="left" w:pos="1701"/>
          <w:tab w:val="left" w:pos="2268"/>
        </w:tabs>
        <w:ind w:left="1134" w:right="1559" w:hanging="567"/>
        <w:jc w:val="both"/>
        <w:rPr>
          <w:rFonts w:ascii="Arial" w:hAnsi="Arial"/>
          <w:sz w:val="18"/>
          <w:szCs w:val="18"/>
        </w:rPr>
      </w:pPr>
    </w:p>
    <w:p w:rsidR="00AD3329" w:rsidRPr="00AD3329" w:rsidRDefault="00AD3329" w:rsidP="00AD3329">
      <w:pPr>
        <w:pStyle w:val="PlainText"/>
        <w:tabs>
          <w:tab w:val="left" w:pos="1701"/>
          <w:tab w:val="left" w:pos="2268"/>
        </w:tabs>
        <w:ind w:left="1134" w:right="1559" w:hanging="567"/>
        <w:jc w:val="both"/>
        <w:rPr>
          <w:rFonts w:ascii="Arial" w:hAnsi="Arial"/>
          <w:sz w:val="18"/>
          <w:szCs w:val="18"/>
        </w:rPr>
      </w:pPr>
      <w:r w:rsidRPr="00AD3329">
        <w:rPr>
          <w:rFonts w:ascii="Arial" w:hAnsi="Arial"/>
          <w:sz w:val="18"/>
          <w:szCs w:val="18"/>
        </w:rPr>
        <w:t xml:space="preserve">(1) The </w:t>
      </w:r>
      <w:r w:rsidR="000B672F">
        <w:rPr>
          <w:rFonts w:ascii="Arial" w:hAnsi="Arial"/>
          <w:sz w:val="18"/>
          <w:szCs w:val="18"/>
        </w:rPr>
        <w:t>Council</w:t>
      </w:r>
      <w:r w:rsidRPr="00AD3329">
        <w:rPr>
          <w:rFonts w:ascii="Arial" w:hAnsi="Arial"/>
          <w:sz w:val="18"/>
          <w:szCs w:val="18"/>
        </w:rPr>
        <w:t xml:space="preserve"> may-</w:t>
      </w:r>
    </w:p>
    <w:p w:rsidR="00AD3329" w:rsidRPr="00AD3329" w:rsidRDefault="00AD3329" w:rsidP="00AD3329">
      <w:pPr>
        <w:pStyle w:val="PlainText"/>
        <w:tabs>
          <w:tab w:val="left" w:pos="1701"/>
          <w:tab w:val="left" w:pos="2268"/>
        </w:tabs>
        <w:ind w:left="1134" w:right="1559" w:hanging="567"/>
        <w:jc w:val="both"/>
        <w:rPr>
          <w:rFonts w:ascii="Arial" w:hAnsi="Arial"/>
          <w:sz w:val="18"/>
          <w:szCs w:val="18"/>
        </w:rPr>
      </w:pPr>
      <w:r w:rsidRPr="00AD3329">
        <w:rPr>
          <w:rFonts w:ascii="Arial" w:hAnsi="Arial"/>
          <w:sz w:val="18"/>
          <w:szCs w:val="18"/>
        </w:rPr>
        <w:t xml:space="preserve">    (a</w:t>
      </w:r>
      <w:proofErr w:type="gramStart"/>
      <w:r w:rsidRPr="00AD3329">
        <w:rPr>
          <w:rFonts w:ascii="Arial" w:hAnsi="Arial"/>
          <w:sz w:val="18"/>
          <w:szCs w:val="18"/>
        </w:rPr>
        <w:t>) ........</w:t>
      </w:r>
      <w:proofErr w:type="gramEnd"/>
    </w:p>
    <w:p w:rsidR="00AD3329" w:rsidRPr="00AD3329" w:rsidRDefault="00AD3329" w:rsidP="00AD3329">
      <w:pPr>
        <w:pStyle w:val="PlainText"/>
        <w:tabs>
          <w:tab w:val="left" w:pos="1701"/>
          <w:tab w:val="left" w:pos="2268"/>
        </w:tabs>
        <w:ind w:left="1134" w:right="1559" w:hanging="567"/>
        <w:jc w:val="both"/>
        <w:rPr>
          <w:rFonts w:ascii="Arial" w:hAnsi="Arial"/>
          <w:sz w:val="18"/>
          <w:szCs w:val="18"/>
        </w:rPr>
      </w:pPr>
    </w:p>
    <w:p w:rsidR="00AD3329" w:rsidRPr="00AD3329" w:rsidRDefault="00AD3329" w:rsidP="00AD3329">
      <w:pPr>
        <w:pStyle w:val="PlainText"/>
        <w:tabs>
          <w:tab w:val="left" w:pos="1701"/>
          <w:tab w:val="left" w:pos="2268"/>
        </w:tabs>
        <w:ind w:left="1134" w:right="1559" w:hanging="567"/>
        <w:jc w:val="both"/>
        <w:rPr>
          <w:rFonts w:ascii="Arial" w:hAnsi="Arial"/>
          <w:sz w:val="18"/>
          <w:szCs w:val="18"/>
        </w:rPr>
      </w:pPr>
      <w:r w:rsidRPr="00AD3329">
        <w:rPr>
          <w:rFonts w:ascii="Arial" w:hAnsi="Arial"/>
          <w:sz w:val="18"/>
          <w:szCs w:val="18"/>
        </w:rPr>
        <w:t xml:space="preserve">    (m) </w:t>
      </w:r>
      <w:r w:rsidR="00463A97">
        <w:rPr>
          <w:rFonts w:ascii="Arial" w:hAnsi="Arial"/>
          <w:sz w:val="18"/>
          <w:szCs w:val="18"/>
        </w:rPr>
        <w:tab/>
      </w:r>
      <w:r w:rsidRPr="00AD3329">
        <w:rPr>
          <w:rFonts w:ascii="Arial" w:hAnsi="Arial"/>
          <w:sz w:val="18"/>
          <w:szCs w:val="18"/>
        </w:rPr>
        <w:t>take any steps which it may consider expedient for the protection of members of the public in their dealings with persons registered in terms of this act, the maintenance of the integrity and the enhancement of the status of such registered persons and the improvement of the standards of their qualifications;</w:t>
      </w:r>
    </w:p>
    <w:p w:rsidR="008152D7" w:rsidRDefault="008152D7" w:rsidP="00463A97">
      <w:pPr>
        <w:jc w:val="center"/>
        <w:rPr>
          <w:rFonts w:ascii="Arial" w:hAnsi="Arial" w:cs="Arial"/>
          <w:b/>
          <w:sz w:val="28"/>
          <w:szCs w:val="28"/>
          <w:u w:val="single"/>
        </w:rPr>
      </w:pPr>
    </w:p>
    <w:p w:rsidR="00CE566E" w:rsidRPr="00CE566E" w:rsidRDefault="00CE566E" w:rsidP="00463A97">
      <w:pPr>
        <w:jc w:val="center"/>
        <w:rPr>
          <w:rFonts w:ascii="Arial" w:hAnsi="Arial" w:cs="Arial"/>
        </w:rPr>
      </w:pPr>
      <w:r w:rsidRPr="00FA5873">
        <w:rPr>
          <w:rFonts w:ascii="Arial" w:hAnsi="Arial" w:cs="Arial"/>
          <w:b/>
          <w:sz w:val="28"/>
          <w:szCs w:val="28"/>
          <w:u w:val="single"/>
        </w:rPr>
        <w:lastRenderedPageBreak/>
        <w:t>PART A</w:t>
      </w:r>
    </w:p>
    <w:p w:rsidR="00CE566E" w:rsidRPr="00CE566E" w:rsidRDefault="00926F3D" w:rsidP="00CE566E">
      <w:pPr>
        <w:rPr>
          <w:rFonts w:ascii="Arial" w:hAnsi="Arial" w:cs="Arial"/>
        </w:rPr>
      </w:pPr>
      <w:r w:rsidRPr="00463A97">
        <w:rPr>
          <w:rFonts w:ascii="Arial" w:hAnsi="Arial" w:cs="Arial"/>
          <w:b/>
        </w:rPr>
        <w:t>1</w:t>
      </w:r>
      <w:r>
        <w:rPr>
          <w:rFonts w:ascii="Arial" w:hAnsi="Arial" w:cs="Arial"/>
        </w:rPr>
        <w:t xml:space="preserve">.  </w:t>
      </w:r>
      <w:r w:rsidR="00CE566E" w:rsidRPr="00EE2381">
        <w:rPr>
          <w:rFonts w:ascii="Arial" w:hAnsi="Arial" w:cs="Arial"/>
          <w:b/>
          <w:sz w:val="24"/>
          <w:szCs w:val="24"/>
        </w:rPr>
        <w:t>Interpretation:</w:t>
      </w:r>
    </w:p>
    <w:p w:rsidR="00CE566E" w:rsidRPr="00CE566E" w:rsidRDefault="00BC3106" w:rsidP="00CE566E">
      <w:pPr>
        <w:rPr>
          <w:rFonts w:ascii="Arial" w:hAnsi="Arial" w:cs="Arial"/>
        </w:rPr>
      </w:pPr>
      <w:r w:rsidRPr="00CE566E">
        <w:rPr>
          <w:rFonts w:ascii="Arial" w:hAnsi="Arial" w:cs="Arial"/>
        </w:rPr>
        <w:t xml:space="preserve"> </w:t>
      </w:r>
      <w:r>
        <w:rPr>
          <w:rFonts w:ascii="Arial" w:hAnsi="Arial" w:cs="Arial"/>
        </w:rPr>
        <w:t>(1</w:t>
      </w:r>
      <w:r w:rsidR="00CE566E" w:rsidRPr="00CE566E">
        <w:rPr>
          <w:rFonts w:ascii="Arial" w:hAnsi="Arial" w:cs="Arial"/>
        </w:rPr>
        <w:t xml:space="preserve">)     These rules are based on the </w:t>
      </w:r>
      <w:r w:rsidR="000B672F">
        <w:rPr>
          <w:rFonts w:ascii="Arial" w:hAnsi="Arial" w:cs="Arial"/>
        </w:rPr>
        <w:t>Council</w:t>
      </w:r>
      <w:r w:rsidR="00CE566E" w:rsidRPr="00CE566E">
        <w:rPr>
          <w:rFonts w:ascii="Arial" w:hAnsi="Arial" w:cs="Arial"/>
        </w:rPr>
        <w:t>’s Policy on Continuing Professional Development, and</w:t>
      </w:r>
    </w:p>
    <w:p w:rsidR="00CE566E" w:rsidRPr="00CE566E" w:rsidRDefault="00CE566E" w:rsidP="00CE566E">
      <w:pPr>
        <w:rPr>
          <w:rFonts w:ascii="Arial" w:hAnsi="Arial" w:cs="Arial"/>
        </w:rPr>
      </w:pPr>
      <w:r w:rsidRPr="00CE566E">
        <w:rPr>
          <w:rFonts w:ascii="Arial" w:hAnsi="Arial" w:cs="Arial"/>
        </w:rPr>
        <w:t xml:space="preserve">        </w:t>
      </w:r>
      <w:proofErr w:type="gramStart"/>
      <w:r w:rsidRPr="00CE566E">
        <w:rPr>
          <w:rFonts w:ascii="Arial" w:hAnsi="Arial" w:cs="Arial"/>
        </w:rPr>
        <w:t>should</w:t>
      </w:r>
      <w:proofErr w:type="gramEnd"/>
      <w:r w:rsidRPr="00CE566E">
        <w:rPr>
          <w:rFonts w:ascii="Arial" w:hAnsi="Arial" w:cs="Arial"/>
        </w:rPr>
        <w:t xml:space="preserve"> be interpreted in the context of that policy, in so far as the policy supports and augments</w:t>
      </w:r>
    </w:p>
    <w:p w:rsidR="00CE566E" w:rsidRPr="000B4F81" w:rsidRDefault="00CE566E" w:rsidP="00CE566E">
      <w:pPr>
        <w:rPr>
          <w:rFonts w:ascii="Arial" w:hAnsi="Arial" w:cs="Arial"/>
        </w:rPr>
      </w:pPr>
      <w:r w:rsidRPr="000B4F81">
        <w:rPr>
          <w:rFonts w:ascii="Arial" w:hAnsi="Arial" w:cs="Arial"/>
        </w:rPr>
        <w:t xml:space="preserve">        </w:t>
      </w:r>
      <w:proofErr w:type="gramStart"/>
      <w:r w:rsidRPr="000B4F81">
        <w:rPr>
          <w:rFonts w:ascii="Arial" w:hAnsi="Arial" w:cs="Arial"/>
        </w:rPr>
        <w:t>the</w:t>
      </w:r>
      <w:proofErr w:type="gramEnd"/>
      <w:r w:rsidRPr="000B4F81">
        <w:rPr>
          <w:rFonts w:ascii="Arial" w:hAnsi="Arial" w:cs="Arial"/>
        </w:rPr>
        <w:t xml:space="preserve"> principles embodied in these rules.</w:t>
      </w:r>
    </w:p>
    <w:p w:rsidR="00CE566E" w:rsidRPr="000B4F81" w:rsidRDefault="00BC3106" w:rsidP="00AD3329">
      <w:pPr>
        <w:ind w:left="567" w:hanging="567"/>
        <w:rPr>
          <w:rFonts w:ascii="Arial" w:hAnsi="Arial" w:cs="Arial"/>
        </w:rPr>
      </w:pPr>
      <w:r w:rsidRPr="000B4F81">
        <w:rPr>
          <w:rFonts w:ascii="Arial" w:hAnsi="Arial" w:cs="Arial"/>
        </w:rPr>
        <w:t>(2</w:t>
      </w:r>
      <w:r w:rsidR="00CE566E" w:rsidRPr="000B4F81">
        <w:rPr>
          <w:rFonts w:ascii="Arial" w:hAnsi="Arial" w:cs="Arial"/>
        </w:rPr>
        <w:t>)     In these rules, a word or expression to which a meaning has been assigned by th</w:t>
      </w:r>
      <w:r w:rsidR="00AD3329" w:rsidRPr="000B4F81">
        <w:rPr>
          <w:rFonts w:ascii="Arial" w:hAnsi="Arial" w:cs="Arial"/>
        </w:rPr>
        <w:t xml:space="preserve">e Professional and Technical Surveyors Act of 1984 as amended </w:t>
      </w:r>
      <w:r w:rsidR="00CE566E" w:rsidRPr="000B4F81">
        <w:rPr>
          <w:rFonts w:ascii="Arial" w:hAnsi="Arial" w:cs="Arial"/>
        </w:rPr>
        <w:t>has the same meaning unless the context otherwise</w:t>
      </w:r>
      <w:r w:rsidR="00AD3329" w:rsidRPr="000B4F81">
        <w:rPr>
          <w:rFonts w:ascii="Arial" w:hAnsi="Arial" w:cs="Arial"/>
        </w:rPr>
        <w:t xml:space="preserve"> i</w:t>
      </w:r>
      <w:r w:rsidR="00CE566E" w:rsidRPr="000B4F81">
        <w:rPr>
          <w:rFonts w:ascii="Arial" w:hAnsi="Arial" w:cs="Arial"/>
        </w:rPr>
        <w:t>ndicates, and</w:t>
      </w:r>
    </w:p>
    <w:p w:rsidR="00CE566E" w:rsidRPr="000B4F81" w:rsidRDefault="00CE566E" w:rsidP="00816459">
      <w:pPr>
        <w:pStyle w:val="ListParagraph"/>
        <w:numPr>
          <w:ilvl w:val="0"/>
          <w:numId w:val="6"/>
        </w:numPr>
        <w:ind w:left="1276" w:right="709" w:hanging="709"/>
        <w:jc w:val="both"/>
        <w:rPr>
          <w:rFonts w:ascii="Arial" w:hAnsi="Arial" w:cs="Arial"/>
        </w:rPr>
      </w:pPr>
      <w:r w:rsidRPr="000B4F81">
        <w:rPr>
          <w:rFonts w:ascii="Arial" w:hAnsi="Arial" w:cs="Arial"/>
          <w:b/>
        </w:rPr>
        <w:t>“accredited educational institution”</w:t>
      </w:r>
      <w:r w:rsidRPr="000B4F81">
        <w:rPr>
          <w:rFonts w:ascii="Arial" w:hAnsi="Arial" w:cs="Arial"/>
        </w:rPr>
        <w:t xml:space="preserve"> means an educational institution which offers </w:t>
      </w:r>
      <w:proofErr w:type="spellStart"/>
      <w:r w:rsidR="00AD3329" w:rsidRPr="000B4F81">
        <w:rPr>
          <w:rFonts w:ascii="Arial" w:hAnsi="Arial" w:cs="Arial"/>
        </w:rPr>
        <w:t>geomatics</w:t>
      </w:r>
      <w:proofErr w:type="spellEnd"/>
      <w:r w:rsidRPr="000B4F81">
        <w:rPr>
          <w:rFonts w:ascii="Arial" w:hAnsi="Arial" w:cs="Arial"/>
        </w:rPr>
        <w:t xml:space="preserve"> programmes and which have been granted accreditation by the </w:t>
      </w:r>
      <w:r w:rsidR="000B672F" w:rsidRPr="000B4F81">
        <w:rPr>
          <w:rFonts w:ascii="Arial" w:hAnsi="Arial" w:cs="Arial"/>
        </w:rPr>
        <w:t>Council</w:t>
      </w:r>
      <w:r w:rsidR="00AD3329" w:rsidRPr="000B4F81">
        <w:rPr>
          <w:rFonts w:ascii="Arial" w:hAnsi="Arial" w:cs="Arial"/>
        </w:rPr>
        <w:t xml:space="preserve"> in terms</w:t>
      </w:r>
      <w:r w:rsidRPr="000B4F81">
        <w:rPr>
          <w:rFonts w:ascii="Arial" w:hAnsi="Arial" w:cs="Arial"/>
        </w:rPr>
        <w:t xml:space="preserve"> of the Act;</w:t>
      </w:r>
    </w:p>
    <w:p w:rsidR="00816459" w:rsidRPr="000B4F81" w:rsidRDefault="00816459" w:rsidP="00816459">
      <w:pPr>
        <w:pStyle w:val="ListParagraph"/>
        <w:ind w:left="1276" w:right="709"/>
        <w:jc w:val="both"/>
        <w:rPr>
          <w:rFonts w:ascii="Arial" w:hAnsi="Arial" w:cs="Arial"/>
        </w:rPr>
      </w:pPr>
    </w:p>
    <w:p w:rsidR="00CE566E" w:rsidRPr="000B4F81" w:rsidRDefault="00CE566E" w:rsidP="00816459">
      <w:pPr>
        <w:pStyle w:val="ListParagraph"/>
        <w:numPr>
          <w:ilvl w:val="0"/>
          <w:numId w:val="6"/>
        </w:numPr>
        <w:ind w:left="1276" w:right="709" w:hanging="709"/>
        <w:jc w:val="both"/>
        <w:rPr>
          <w:rFonts w:ascii="Arial" w:hAnsi="Arial" w:cs="Arial"/>
        </w:rPr>
      </w:pPr>
      <w:r w:rsidRPr="000B4F81">
        <w:rPr>
          <w:rFonts w:ascii="Arial" w:hAnsi="Arial" w:cs="Arial"/>
          <w:b/>
        </w:rPr>
        <w:t>“approved CPD provider”</w:t>
      </w:r>
      <w:r w:rsidRPr="000B4F81">
        <w:rPr>
          <w:rFonts w:ascii="Arial" w:hAnsi="Arial" w:cs="Arial"/>
        </w:rPr>
        <w:t xml:space="preserve"> means a voluntary association and an </w:t>
      </w:r>
      <w:r w:rsidRPr="000B4F81">
        <w:rPr>
          <w:rFonts w:ascii="Arial" w:hAnsi="Arial" w:cs="Arial"/>
          <w:b/>
        </w:rPr>
        <w:t>“accredited educational</w:t>
      </w:r>
      <w:r w:rsidR="00544977" w:rsidRPr="000B4F81">
        <w:rPr>
          <w:rFonts w:ascii="Arial" w:hAnsi="Arial" w:cs="Arial"/>
          <w:b/>
        </w:rPr>
        <w:t xml:space="preserve"> </w:t>
      </w:r>
      <w:r w:rsidRPr="000B4F81">
        <w:rPr>
          <w:rFonts w:ascii="Arial" w:hAnsi="Arial" w:cs="Arial"/>
          <w:b/>
        </w:rPr>
        <w:t>institution”</w:t>
      </w:r>
      <w:r w:rsidRPr="000B4F81">
        <w:rPr>
          <w:rFonts w:ascii="Arial" w:hAnsi="Arial" w:cs="Arial"/>
        </w:rPr>
        <w:t xml:space="preserve"> which are recognised by the </w:t>
      </w:r>
      <w:r w:rsidR="000B672F" w:rsidRPr="000B4F81">
        <w:rPr>
          <w:rFonts w:ascii="Arial" w:hAnsi="Arial" w:cs="Arial"/>
        </w:rPr>
        <w:t>Council</w:t>
      </w:r>
      <w:r w:rsidRPr="000B4F81">
        <w:rPr>
          <w:rFonts w:ascii="Arial" w:hAnsi="Arial" w:cs="Arial"/>
        </w:rPr>
        <w:t xml:space="preserve"> for purposes of offering appropriate learning in respect of category 1 CPD activities as contemplated in </w:t>
      </w:r>
      <w:r w:rsidR="000D5711" w:rsidRPr="000B4F81">
        <w:rPr>
          <w:rFonts w:ascii="Arial" w:hAnsi="Arial" w:cs="Arial"/>
        </w:rPr>
        <w:t>R</w:t>
      </w:r>
      <w:r w:rsidRPr="000B4F81">
        <w:rPr>
          <w:rFonts w:ascii="Arial" w:hAnsi="Arial" w:cs="Arial"/>
        </w:rPr>
        <w:t>ule 4(6) and Appendix  A;</w:t>
      </w:r>
    </w:p>
    <w:p w:rsidR="00816459" w:rsidRPr="000B4F81" w:rsidRDefault="00816459" w:rsidP="00816459">
      <w:pPr>
        <w:pStyle w:val="ListParagraph"/>
        <w:ind w:left="1276" w:right="709"/>
        <w:jc w:val="both"/>
        <w:rPr>
          <w:rFonts w:ascii="Arial" w:hAnsi="Arial" w:cs="Arial"/>
        </w:rPr>
      </w:pPr>
    </w:p>
    <w:p w:rsidR="00CE566E" w:rsidRPr="000B4F81" w:rsidRDefault="00CE566E" w:rsidP="00544977">
      <w:pPr>
        <w:pStyle w:val="ListParagraph"/>
        <w:numPr>
          <w:ilvl w:val="0"/>
          <w:numId w:val="6"/>
        </w:numPr>
        <w:ind w:left="1276" w:right="709" w:hanging="709"/>
        <w:jc w:val="both"/>
        <w:rPr>
          <w:rFonts w:ascii="Arial" w:hAnsi="Arial" w:cs="Arial"/>
        </w:rPr>
      </w:pPr>
      <w:r w:rsidRPr="000B4F81">
        <w:rPr>
          <w:rFonts w:ascii="Arial" w:hAnsi="Arial" w:cs="Arial"/>
          <w:b/>
        </w:rPr>
        <w:t>“continuing professional development”</w:t>
      </w:r>
      <w:r w:rsidRPr="000B4F81">
        <w:rPr>
          <w:rFonts w:ascii="Arial" w:hAnsi="Arial" w:cs="Arial"/>
        </w:rPr>
        <w:t xml:space="preserve"> also referred to in these rules as “CPD” means continuing education and training as contemplated in section </w:t>
      </w:r>
      <w:r w:rsidR="00463A97" w:rsidRPr="000B4F81">
        <w:rPr>
          <w:rFonts w:ascii="Arial" w:hAnsi="Arial" w:cs="Arial"/>
        </w:rPr>
        <w:t>7.(1)(m)</w:t>
      </w:r>
      <w:r w:rsidRPr="000B4F81">
        <w:rPr>
          <w:rFonts w:ascii="Arial" w:hAnsi="Arial" w:cs="Arial"/>
        </w:rPr>
        <w:t xml:space="preserve"> of the Act, and also</w:t>
      </w:r>
      <w:r w:rsidR="00544977" w:rsidRPr="000B4F81">
        <w:rPr>
          <w:rFonts w:ascii="Arial" w:hAnsi="Arial" w:cs="Arial"/>
        </w:rPr>
        <w:t xml:space="preserve"> </w:t>
      </w:r>
      <w:r w:rsidRPr="000B4F81">
        <w:rPr>
          <w:rFonts w:ascii="Arial" w:hAnsi="Arial" w:cs="Arial"/>
        </w:rPr>
        <w:t xml:space="preserve">means the systematic maintenance, improvement and broadening of knowledge and skills, and the development of personal qualities necessary for the execution of professional and technical duties throughout a person’s </w:t>
      </w:r>
      <w:proofErr w:type="spellStart"/>
      <w:r w:rsidR="008B7106" w:rsidRPr="000B4F81">
        <w:rPr>
          <w:rFonts w:ascii="Arial" w:hAnsi="Arial" w:cs="Arial"/>
        </w:rPr>
        <w:t>geomatics</w:t>
      </w:r>
      <w:proofErr w:type="spellEnd"/>
      <w:r w:rsidRPr="000B4F81">
        <w:rPr>
          <w:rFonts w:ascii="Arial" w:hAnsi="Arial" w:cs="Arial"/>
        </w:rPr>
        <w:t xml:space="preserve"> career”;</w:t>
      </w:r>
    </w:p>
    <w:p w:rsidR="00816459" w:rsidRPr="000B4F81" w:rsidRDefault="00816459" w:rsidP="00816459">
      <w:pPr>
        <w:pStyle w:val="ListParagraph"/>
        <w:ind w:left="1276" w:right="709"/>
        <w:jc w:val="both"/>
        <w:rPr>
          <w:rFonts w:ascii="Arial" w:hAnsi="Arial" w:cs="Arial"/>
        </w:rPr>
      </w:pPr>
    </w:p>
    <w:p w:rsidR="00D1791E" w:rsidRPr="000B4F81" w:rsidRDefault="00D1791E" w:rsidP="00544977">
      <w:pPr>
        <w:pStyle w:val="ListParagraph"/>
        <w:numPr>
          <w:ilvl w:val="0"/>
          <w:numId w:val="6"/>
        </w:numPr>
        <w:ind w:left="1276" w:right="709" w:hanging="709"/>
        <w:jc w:val="both"/>
        <w:rPr>
          <w:rFonts w:ascii="Arial" w:hAnsi="Arial" w:cs="Arial"/>
        </w:rPr>
      </w:pPr>
      <w:r w:rsidRPr="000B4F81">
        <w:rPr>
          <w:rFonts w:ascii="Arial" w:hAnsi="Arial" w:cs="Arial"/>
          <w:b/>
        </w:rPr>
        <w:t>“</w:t>
      </w:r>
      <w:proofErr w:type="gramStart"/>
      <w:r w:rsidRPr="000B4F81">
        <w:rPr>
          <w:rFonts w:ascii="Arial" w:hAnsi="Arial" w:cs="Arial"/>
          <w:b/>
        </w:rPr>
        <w:t>commencement</w:t>
      </w:r>
      <w:proofErr w:type="gramEnd"/>
      <w:r w:rsidRPr="000B4F81">
        <w:rPr>
          <w:rFonts w:ascii="Arial" w:hAnsi="Arial" w:cs="Arial"/>
          <w:b/>
        </w:rPr>
        <w:t xml:space="preserve"> date” </w:t>
      </w:r>
      <w:r w:rsidRPr="000B4F81">
        <w:rPr>
          <w:rFonts w:ascii="Arial" w:hAnsi="Arial" w:cs="Arial"/>
        </w:rPr>
        <w:t>is the 1</w:t>
      </w:r>
      <w:r w:rsidRPr="000B4F81">
        <w:rPr>
          <w:rFonts w:ascii="Arial" w:hAnsi="Arial" w:cs="Arial"/>
          <w:vertAlign w:val="superscript"/>
        </w:rPr>
        <w:t>st</w:t>
      </w:r>
      <w:r w:rsidRPr="000B4F81">
        <w:rPr>
          <w:rFonts w:ascii="Arial" w:hAnsi="Arial" w:cs="Arial"/>
        </w:rPr>
        <w:t xml:space="preserve"> of June immediately after the date of first registration.</w:t>
      </w:r>
    </w:p>
    <w:p w:rsidR="00D1791E" w:rsidRPr="000B4F81" w:rsidRDefault="00D1791E" w:rsidP="00D1791E">
      <w:pPr>
        <w:pStyle w:val="ListParagraph"/>
        <w:rPr>
          <w:rFonts w:ascii="Arial" w:hAnsi="Arial" w:cs="Arial"/>
          <w:b/>
        </w:rPr>
      </w:pPr>
    </w:p>
    <w:p w:rsidR="0095089E" w:rsidRPr="000B4F81" w:rsidRDefault="00CE566E" w:rsidP="00544977">
      <w:pPr>
        <w:pStyle w:val="ListParagraph"/>
        <w:numPr>
          <w:ilvl w:val="0"/>
          <w:numId w:val="6"/>
        </w:numPr>
        <w:ind w:left="1276" w:right="709" w:hanging="709"/>
        <w:jc w:val="both"/>
        <w:rPr>
          <w:rFonts w:ascii="Arial" w:hAnsi="Arial" w:cs="Arial"/>
        </w:rPr>
      </w:pPr>
      <w:r w:rsidRPr="000B4F81">
        <w:rPr>
          <w:rFonts w:ascii="Arial" w:hAnsi="Arial" w:cs="Arial"/>
          <w:b/>
        </w:rPr>
        <w:t>“expiry date”</w:t>
      </w:r>
      <w:r w:rsidRPr="000B4F81">
        <w:rPr>
          <w:rFonts w:ascii="Arial" w:hAnsi="Arial" w:cs="Arial"/>
        </w:rPr>
        <w:t xml:space="preserve"> </w:t>
      </w:r>
      <w:r w:rsidR="00463A97" w:rsidRPr="000B4F81">
        <w:rPr>
          <w:rFonts w:ascii="Arial" w:hAnsi="Arial" w:cs="Arial"/>
        </w:rPr>
        <w:t xml:space="preserve">subject to the requirements of the transition in Rule </w:t>
      </w:r>
      <w:r w:rsidR="00F65E3F" w:rsidRPr="000B4F81">
        <w:rPr>
          <w:rFonts w:ascii="Arial" w:hAnsi="Arial" w:cs="Arial"/>
        </w:rPr>
        <w:t>8</w:t>
      </w:r>
      <w:r w:rsidR="00463A97" w:rsidRPr="000B4F81">
        <w:rPr>
          <w:rFonts w:ascii="Arial" w:hAnsi="Arial" w:cs="Arial"/>
        </w:rPr>
        <w:t xml:space="preserve">, </w:t>
      </w:r>
      <w:r w:rsidRPr="000B4F81">
        <w:rPr>
          <w:rFonts w:ascii="Arial" w:hAnsi="Arial" w:cs="Arial"/>
        </w:rPr>
        <w:t xml:space="preserve">means the </w:t>
      </w:r>
      <w:r w:rsidR="003E7AE4" w:rsidRPr="000B4F81">
        <w:rPr>
          <w:rFonts w:ascii="Arial" w:hAnsi="Arial" w:cs="Arial"/>
        </w:rPr>
        <w:t>1</w:t>
      </w:r>
      <w:r w:rsidR="003E7AE4" w:rsidRPr="000B4F81">
        <w:rPr>
          <w:rFonts w:ascii="Arial" w:hAnsi="Arial" w:cs="Arial"/>
          <w:vertAlign w:val="superscript"/>
        </w:rPr>
        <w:t>st</w:t>
      </w:r>
      <w:r w:rsidR="003E7AE4" w:rsidRPr="000B4F81">
        <w:rPr>
          <w:rFonts w:ascii="Arial" w:hAnsi="Arial" w:cs="Arial"/>
        </w:rPr>
        <w:t xml:space="preserve"> June following</w:t>
      </w:r>
      <w:r w:rsidRPr="000B4F81">
        <w:rPr>
          <w:rFonts w:ascii="Arial" w:hAnsi="Arial" w:cs="Arial"/>
        </w:rPr>
        <w:t xml:space="preserve"> every fifth </w:t>
      </w:r>
      <w:r w:rsidR="00544977" w:rsidRPr="000B4F81">
        <w:rPr>
          <w:rFonts w:ascii="Arial" w:hAnsi="Arial" w:cs="Arial"/>
        </w:rPr>
        <w:t>a</w:t>
      </w:r>
      <w:r w:rsidRPr="000B4F81">
        <w:rPr>
          <w:rFonts w:ascii="Arial" w:hAnsi="Arial" w:cs="Arial"/>
        </w:rPr>
        <w:t xml:space="preserve">nniversary of the date on which such registered person has been registered by the </w:t>
      </w:r>
      <w:r w:rsidR="00544977" w:rsidRPr="000B4F81">
        <w:rPr>
          <w:rFonts w:ascii="Arial" w:hAnsi="Arial" w:cs="Arial"/>
        </w:rPr>
        <w:t xml:space="preserve">South African </w:t>
      </w:r>
      <w:r w:rsidR="00D307F1" w:rsidRPr="000B4F81">
        <w:rPr>
          <w:rFonts w:ascii="Arial" w:hAnsi="Arial" w:cs="Arial"/>
        </w:rPr>
        <w:t>Council for Professional</w:t>
      </w:r>
      <w:r w:rsidR="009B120A" w:rsidRPr="000B4F81">
        <w:rPr>
          <w:rFonts w:ascii="Arial" w:hAnsi="Arial" w:cs="Arial"/>
        </w:rPr>
        <w:t xml:space="preserve"> and Technical Surveyors.</w:t>
      </w:r>
    </w:p>
    <w:p w:rsidR="00816459" w:rsidRPr="000B4F81" w:rsidRDefault="00816459" w:rsidP="00816459">
      <w:pPr>
        <w:pStyle w:val="ListParagraph"/>
        <w:ind w:left="1276" w:right="709"/>
        <w:jc w:val="both"/>
        <w:rPr>
          <w:rFonts w:ascii="Arial" w:hAnsi="Arial" w:cs="Arial"/>
        </w:rPr>
      </w:pPr>
    </w:p>
    <w:p w:rsidR="00CE566E" w:rsidRPr="000B4F81" w:rsidRDefault="00CE566E" w:rsidP="00816459">
      <w:pPr>
        <w:pStyle w:val="ListParagraph"/>
        <w:numPr>
          <w:ilvl w:val="0"/>
          <w:numId w:val="6"/>
        </w:numPr>
        <w:ind w:left="1276" w:right="709" w:hanging="709"/>
        <w:jc w:val="both"/>
        <w:rPr>
          <w:rFonts w:ascii="Arial" w:hAnsi="Arial" w:cs="Arial"/>
        </w:rPr>
      </w:pPr>
      <w:r w:rsidRPr="000B4F81">
        <w:rPr>
          <w:rFonts w:ascii="Arial" w:hAnsi="Arial" w:cs="Arial"/>
          <w:b/>
        </w:rPr>
        <w:t>“Policy on Continuing Professional Development”</w:t>
      </w:r>
      <w:r w:rsidRPr="000B4F81">
        <w:rPr>
          <w:rFonts w:ascii="Arial" w:hAnsi="Arial" w:cs="Arial"/>
        </w:rPr>
        <w:t xml:space="preserve"> means the most recent applicable version of the </w:t>
      </w:r>
      <w:r w:rsidR="000B672F" w:rsidRPr="000B4F81">
        <w:rPr>
          <w:rFonts w:ascii="Arial" w:hAnsi="Arial" w:cs="Arial"/>
        </w:rPr>
        <w:t>Council</w:t>
      </w:r>
      <w:r w:rsidRPr="000B4F81">
        <w:rPr>
          <w:rFonts w:ascii="Arial" w:hAnsi="Arial" w:cs="Arial"/>
        </w:rPr>
        <w:t>’s policy on continuing professional development, and “the Policy”  has the same meaning;</w:t>
      </w:r>
    </w:p>
    <w:p w:rsidR="00816459" w:rsidRPr="000B4F81" w:rsidRDefault="00816459" w:rsidP="00816459">
      <w:pPr>
        <w:pStyle w:val="ListParagraph"/>
        <w:ind w:left="1276" w:right="709"/>
        <w:jc w:val="both"/>
        <w:rPr>
          <w:rFonts w:ascii="Arial" w:hAnsi="Arial" w:cs="Arial"/>
        </w:rPr>
      </w:pPr>
    </w:p>
    <w:p w:rsidR="00CE566E" w:rsidRPr="000B4F81" w:rsidRDefault="00CE566E" w:rsidP="00544977">
      <w:pPr>
        <w:pStyle w:val="ListParagraph"/>
        <w:numPr>
          <w:ilvl w:val="0"/>
          <w:numId w:val="6"/>
        </w:numPr>
        <w:ind w:left="1276" w:right="709" w:hanging="709"/>
        <w:jc w:val="both"/>
        <w:rPr>
          <w:rFonts w:ascii="Arial" w:hAnsi="Arial" w:cs="Arial"/>
        </w:rPr>
      </w:pPr>
      <w:r w:rsidRPr="000B4F81">
        <w:rPr>
          <w:rFonts w:ascii="Arial" w:hAnsi="Arial" w:cs="Arial"/>
          <w:b/>
        </w:rPr>
        <w:t>“the Act”</w:t>
      </w:r>
      <w:r w:rsidRPr="000B4F81">
        <w:rPr>
          <w:rFonts w:ascii="Arial" w:hAnsi="Arial" w:cs="Arial"/>
        </w:rPr>
        <w:t xml:space="preserve"> means the </w:t>
      </w:r>
      <w:r w:rsidR="0095089E" w:rsidRPr="000B4F81">
        <w:rPr>
          <w:rFonts w:ascii="Arial" w:hAnsi="Arial" w:cs="Arial"/>
        </w:rPr>
        <w:t xml:space="preserve">Professional and Technical Surveyors Act of 1984 </w:t>
      </w:r>
      <w:r w:rsidRPr="000B4F81">
        <w:rPr>
          <w:rFonts w:ascii="Arial" w:hAnsi="Arial" w:cs="Arial"/>
        </w:rPr>
        <w:t>;</w:t>
      </w:r>
    </w:p>
    <w:p w:rsidR="00816459" w:rsidRPr="000B4F81" w:rsidRDefault="00816459" w:rsidP="00816459">
      <w:pPr>
        <w:pStyle w:val="ListParagraph"/>
        <w:rPr>
          <w:rFonts w:ascii="Arial" w:hAnsi="Arial" w:cs="Arial"/>
        </w:rPr>
      </w:pPr>
    </w:p>
    <w:p w:rsidR="00816459" w:rsidRPr="000B4F81" w:rsidRDefault="00816459" w:rsidP="00816459">
      <w:pPr>
        <w:pStyle w:val="ListParagraph"/>
        <w:numPr>
          <w:ilvl w:val="0"/>
          <w:numId w:val="6"/>
        </w:numPr>
        <w:ind w:left="1276" w:right="709" w:hanging="709"/>
        <w:jc w:val="both"/>
        <w:rPr>
          <w:rFonts w:ascii="Arial" w:hAnsi="Arial" w:cs="Arial"/>
        </w:rPr>
      </w:pPr>
      <w:r w:rsidRPr="000B4F81">
        <w:rPr>
          <w:rFonts w:ascii="Arial" w:hAnsi="Arial" w:cs="Arial"/>
          <w:b/>
        </w:rPr>
        <w:t>“the Rules”</w:t>
      </w:r>
      <w:r w:rsidRPr="000B4F81">
        <w:rPr>
          <w:rFonts w:ascii="Arial" w:hAnsi="Arial" w:cs="Arial"/>
        </w:rPr>
        <w:t xml:space="preserve"> means the rules promulgated in terms of the Act</w:t>
      </w:r>
    </w:p>
    <w:p w:rsidR="00816459" w:rsidRPr="000B4F81" w:rsidRDefault="00816459" w:rsidP="00816459">
      <w:pPr>
        <w:pStyle w:val="ListParagraph"/>
        <w:ind w:left="1276" w:right="709"/>
        <w:jc w:val="both"/>
        <w:rPr>
          <w:rFonts w:ascii="Arial" w:hAnsi="Arial" w:cs="Arial"/>
        </w:rPr>
      </w:pPr>
    </w:p>
    <w:p w:rsidR="00816459" w:rsidRPr="000B4F81" w:rsidRDefault="00CE566E" w:rsidP="00816459">
      <w:pPr>
        <w:pStyle w:val="ListParagraph"/>
        <w:numPr>
          <w:ilvl w:val="0"/>
          <w:numId w:val="6"/>
        </w:numPr>
        <w:ind w:left="1276" w:right="709" w:hanging="709"/>
        <w:jc w:val="both"/>
        <w:rPr>
          <w:rFonts w:ascii="Arial" w:hAnsi="Arial" w:cs="Arial"/>
        </w:rPr>
      </w:pPr>
      <w:r w:rsidRPr="000B4F81">
        <w:rPr>
          <w:rFonts w:ascii="Arial" w:hAnsi="Arial" w:cs="Arial"/>
          <w:b/>
        </w:rPr>
        <w:t xml:space="preserve">“the </w:t>
      </w:r>
      <w:r w:rsidR="000B672F" w:rsidRPr="000B4F81">
        <w:rPr>
          <w:rFonts w:ascii="Arial" w:hAnsi="Arial" w:cs="Arial"/>
          <w:b/>
        </w:rPr>
        <w:t>Council</w:t>
      </w:r>
      <w:r w:rsidRPr="000B4F81">
        <w:rPr>
          <w:rFonts w:ascii="Arial" w:hAnsi="Arial" w:cs="Arial"/>
          <w:b/>
        </w:rPr>
        <w:t>”</w:t>
      </w:r>
      <w:r w:rsidRPr="000B4F81">
        <w:rPr>
          <w:rFonts w:ascii="Arial" w:hAnsi="Arial" w:cs="Arial"/>
        </w:rPr>
        <w:t xml:space="preserve"> for purposes of these rules means the </w:t>
      </w:r>
      <w:r w:rsidR="000B672F" w:rsidRPr="000B4F81">
        <w:rPr>
          <w:rFonts w:ascii="Arial" w:hAnsi="Arial" w:cs="Arial"/>
        </w:rPr>
        <w:t>Council</w:t>
      </w:r>
      <w:r w:rsidRPr="000B4F81">
        <w:rPr>
          <w:rFonts w:ascii="Arial" w:hAnsi="Arial" w:cs="Arial"/>
        </w:rPr>
        <w:t xml:space="preserve">, established in terms of section 2 of the Act, whose members are appointed in terms of section </w:t>
      </w:r>
      <w:r w:rsidR="00816459" w:rsidRPr="000B4F81">
        <w:rPr>
          <w:rFonts w:ascii="Arial" w:hAnsi="Arial" w:cs="Arial"/>
        </w:rPr>
        <w:t>3</w:t>
      </w:r>
      <w:r w:rsidRPr="000B4F81">
        <w:rPr>
          <w:rFonts w:ascii="Arial" w:hAnsi="Arial" w:cs="Arial"/>
        </w:rPr>
        <w:t xml:space="preserve"> of the Act, and who is the ultimate policy making authority under the Act, and includes </w:t>
      </w:r>
      <w:r w:rsidR="00816459" w:rsidRPr="000B4F81">
        <w:rPr>
          <w:rFonts w:ascii="Arial" w:hAnsi="Arial" w:cs="Arial"/>
        </w:rPr>
        <w:t>any</w:t>
      </w:r>
      <w:r w:rsidRPr="000B4F81">
        <w:rPr>
          <w:rFonts w:ascii="Arial" w:hAnsi="Arial" w:cs="Arial"/>
        </w:rPr>
        <w:t xml:space="preserve"> committee of the </w:t>
      </w:r>
      <w:r w:rsidR="000B672F" w:rsidRPr="000B4F81">
        <w:rPr>
          <w:rFonts w:ascii="Arial" w:hAnsi="Arial" w:cs="Arial"/>
        </w:rPr>
        <w:t>Council</w:t>
      </w:r>
      <w:r w:rsidRPr="000B4F81">
        <w:rPr>
          <w:rFonts w:ascii="Arial" w:hAnsi="Arial" w:cs="Arial"/>
        </w:rPr>
        <w:t xml:space="preserve"> in so far as th</w:t>
      </w:r>
      <w:r w:rsidR="00816459" w:rsidRPr="000B4F81">
        <w:rPr>
          <w:rFonts w:ascii="Arial" w:hAnsi="Arial" w:cs="Arial"/>
        </w:rPr>
        <w:t xml:space="preserve">at </w:t>
      </w:r>
      <w:r w:rsidRPr="000B4F81">
        <w:rPr>
          <w:rFonts w:ascii="Arial" w:hAnsi="Arial" w:cs="Arial"/>
        </w:rPr>
        <w:t xml:space="preserve">committee is authorised to make the same decisions as the </w:t>
      </w:r>
      <w:r w:rsidR="000B672F" w:rsidRPr="000B4F81">
        <w:rPr>
          <w:rFonts w:ascii="Arial" w:hAnsi="Arial" w:cs="Arial"/>
        </w:rPr>
        <w:t>Council</w:t>
      </w:r>
      <w:r w:rsidR="00716130" w:rsidRPr="000B4F81">
        <w:rPr>
          <w:rFonts w:ascii="Arial" w:hAnsi="Arial" w:cs="Arial"/>
        </w:rPr>
        <w:t>.</w:t>
      </w:r>
    </w:p>
    <w:p w:rsidR="00DA1C36" w:rsidRPr="000B4F81" w:rsidRDefault="00DA1C36" w:rsidP="00DA1C36">
      <w:pPr>
        <w:pStyle w:val="ListParagraph"/>
        <w:rPr>
          <w:rFonts w:ascii="Arial" w:hAnsi="Arial" w:cs="Arial"/>
        </w:rPr>
      </w:pPr>
    </w:p>
    <w:p w:rsidR="00DA1C36" w:rsidRPr="000B4F81" w:rsidRDefault="00DA1C36" w:rsidP="00DA1C36">
      <w:pPr>
        <w:pStyle w:val="ListParagraph"/>
        <w:ind w:left="1276" w:right="709"/>
        <w:jc w:val="both"/>
        <w:rPr>
          <w:rFonts w:ascii="Arial" w:hAnsi="Arial" w:cs="Arial"/>
        </w:rPr>
      </w:pPr>
    </w:p>
    <w:p w:rsidR="009325DC" w:rsidRPr="000B4F81" w:rsidRDefault="009325DC" w:rsidP="009325DC">
      <w:pPr>
        <w:pStyle w:val="ListParagraph"/>
        <w:rPr>
          <w:rFonts w:ascii="Arial" w:hAnsi="Arial" w:cs="Arial"/>
        </w:rPr>
      </w:pPr>
    </w:p>
    <w:p w:rsidR="009325DC" w:rsidRPr="000B4F81" w:rsidRDefault="009325DC" w:rsidP="009325DC">
      <w:pPr>
        <w:pStyle w:val="ListParagraph"/>
        <w:numPr>
          <w:ilvl w:val="0"/>
          <w:numId w:val="6"/>
        </w:numPr>
        <w:ind w:left="1276" w:right="709" w:hanging="709"/>
        <w:jc w:val="both"/>
        <w:rPr>
          <w:rFonts w:ascii="Arial" w:hAnsi="Arial" w:cs="Arial"/>
        </w:rPr>
      </w:pPr>
      <w:r w:rsidRPr="000B4F81">
        <w:rPr>
          <w:rFonts w:ascii="Arial" w:hAnsi="Arial" w:cs="Arial"/>
          <w:b/>
        </w:rPr>
        <w:t>“</w:t>
      </w:r>
      <w:proofErr w:type="gramStart"/>
      <w:r w:rsidRPr="000B4F81">
        <w:rPr>
          <w:rFonts w:ascii="Arial" w:hAnsi="Arial" w:cs="Arial"/>
          <w:b/>
        </w:rPr>
        <w:t>the</w:t>
      </w:r>
      <w:proofErr w:type="gramEnd"/>
      <w:r w:rsidRPr="000B4F81">
        <w:rPr>
          <w:rFonts w:ascii="Arial" w:hAnsi="Arial" w:cs="Arial"/>
          <w:b/>
        </w:rPr>
        <w:t xml:space="preserve"> Registration Committee”</w:t>
      </w:r>
      <w:r w:rsidRPr="000B4F81">
        <w:rPr>
          <w:rFonts w:ascii="Arial" w:hAnsi="Arial" w:cs="Arial"/>
        </w:rPr>
        <w:t xml:space="preserve"> for the purpose of these rules will comprise a committee of at least two registered persons which committee will be appointed by the Council to attend to </w:t>
      </w:r>
      <w:r w:rsidR="00716130" w:rsidRPr="000B4F81">
        <w:rPr>
          <w:rFonts w:ascii="Arial" w:hAnsi="Arial" w:cs="Arial"/>
        </w:rPr>
        <w:t>all matters relating to temporary exemptions, accreditation of activities and the auditing of recorded CPD activities</w:t>
      </w:r>
      <w:r w:rsidR="004F4CAE" w:rsidRPr="000B4F81">
        <w:rPr>
          <w:rFonts w:ascii="Arial" w:hAnsi="Arial" w:cs="Arial"/>
        </w:rPr>
        <w:t xml:space="preserve"> on behalf of the Council</w:t>
      </w:r>
      <w:r w:rsidR="00716130" w:rsidRPr="000B4F81">
        <w:rPr>
          <w:rFonts w:ascii="Arial" w:hAnsi="Arial" w:cs="Arial"/>
        </w:rPr>
        <w:t>.</w:t>
      </w:r>
      <w:r w:rsidR="00360197" w:rsidRPr="000B4F81">
        <w:rPr>
          <w:rFonts w:ascii="Arial" w:hAnsi="Arial" w:cs="Arial"/>
        </w:rPr>
        <w:t xml:space="preserve"> </w:t>
      </w:r>
    </w:p>
    <w:p w:rsidR="008A4D88" w:rsidRPr="000B4F81" w:rsidRDefault="008A4D88" w:rsidP="008A4D88">
      <w:pPr>
        <w:pStyle w:val="ListParagraph"/>
        <w:rPr>
          <w:rFonts w:ascii="Arial" w:hAnsi="Arial" w:cs="Arial"/>
        </w:rPr>
      </w:pPr>
    </w:p>
    <w:p w:rsidR="008A4D88" w:rsidRPr="000B4F81" w:rsidRDefault="008A4D88" w:rsidP="00816459">
      <w:pPr>
        <w:pStyle w:val="ListParagraph"/>
        <w:numPr>
          <w:ilvl w:val="0"/>
          <w:numId w:val="6"/>
        </w:numPr>
        <w:ind w:left="1276" w:right="709" w:hanging="709"/>
        <w:jc w:val="both"/>
        <w:rPr>
          <w:rFonts w:ascii="Arial" w:hAnsi="Arial" w:cs="Arial"/>
        </w:rPr>
      </w:pPr>
      <w:r w:rsidRPr="000B4F81">
        <w:rPr>
          <w:rFonts w:ascii="Arial" w:hAnsi="Arial" w:cs="Arial"/>
          <w:b/>
        </w:rPr>
        <w:t>“</w:t>
      </w:r>
      <w:proofErr w:type="gramStart"/>
      <w:r w:rsidRPr="000B4F81">
        <w:rPr>
          <w:rFonts w:ascii="Arial" w:hAnsi="Arial" w:cs="Arial"/>
          <w:b/>
        </w:rPr>
        <w:t>the</w:t>
      </w:r>
      <w:proofErr w:type="gramEnd"/>
      <w:r w:rsidRPr="000B4F81">
        <w:rPr>
          <w:rFonts w:ascii="Arial" w:hAnsi="Arial" w:cs="Arial"/>
          <w:b/>
        </w:rPr>
        <w:t xml:space="preserve"> Appeal Committee”</w:t>
      </w:r>
      <w:r w:rsidRPr="000B4F81">
        <w:rPr>
          <w:rFonts w:ascii="Arial" w:hAnsi="Arial" w:cs="Arial"/>
        </w:rPr>
        <w:t xml:space="preserve"> for the purpose of these rules will comprise the president of the Council, the vice-president of the Council, the Registrar, the Chief Surveyor General and the presid</w:t>
      </w:r>
      <w:r w:rsidR="00991D99" w:rsidRPr="000B4F81">
        <w:rPr>
          <w:rFonts w:ascii="Arial" w:hAnsi="Arial" w:cs="Arial"/>
        </w:rPr>
        <w:t>ing officer</w:t>
      </w:r>
      <w:r w:rsidRPr="000B4F81">
        <w:rPr>
          <w:rFonts w:ascii="Arial" w:hAnsi="Arial" w:cs="Arial"/>
        </w:rPr>
        <w:t xml:space="preserve"> of the appropriate Voluntary Association.</w:t>
      </w:r>
    </w:p>
    <w:p w:rsidR="00816459" w:rsidRPr="000B4F81" w:rsidRDefault="00816459" w:rsidP="00816459">
      <w:pPr>
        <w:pStyle w:val="ListParagraph"/>
        <w:rPr>
          <w:rFonts w:ascii="Arial" w:hAnsi="Arial" w:cs="Arial"/>
        </w:rPr>
      </w:pPr>
    </w:p>
    <w:p w:rsidR="00816459" w:rsidRPr="000B4F81" w:rsidRDefault="00816459" w:rsidP="00816459">
      <w:pPr>
        <w:pStyle w:val="ListParagraph"/>
        <w:numPr>
          <w:ilvl w:val="0"/>
          <w:numId w:val="6"/>
        </w:numPr>
        <w:ind w:left="1276" w:right="709" w:hanging="709"/>
        <w:jc w:val="both"/>
        <w:rPr>
          <w:rFonts w:ascii="Arial" w:hAnsi="Arial" w:cs="Arial"/>
        </w:rPr>
      </w:pPr>
      <w:r w:rsidRPr="000B4F81">
        <w:rPr>
          <w:rFonts w:ascii="Arial" w:hAnsi="Arial" w:cs="Arial"/>
          <w:b/>
        </w:rPr>
        <w:t>“</w:t>
      </w:r>
      <w:proofErr w:type="spellStart"/>
      <w:r w:rsidRPr="000B4F81">
        <w:rPr>
          <w:rFonts w:ascii="Arial" w:hAnsi="Arial" w:cs="Arial"/>
          <w:b/>
        </w:rPr>
        <w:t>Geomat</w:t>
      </w:r>
      <w:r w:rsidR="008B7106" w:rsidRPr="000B4F81">
        <w:rPr>
          <w:rFonts w:ascii="Arial" w:hAnsi="Arial" w:cs="Arial"/>
          <w:b/>
        </w:rPr>
        <w:t>ic</w:t>
      </w:r>
      <w:r w:rsidRPr="000B4F81">
        <w:rPr>
          <w:rFonts w:ascii="Arial" w:hAnsi="Arial" w:cs="Arial"/>
          <w:b/>
        </w:rPr>
        <w:t>ian</w:t>
      </w:r>
      <w:proofErr w:type="spellEnd"/>
      <w:r w:rsidRPr="000B4F81">
        <w:rPr>
          <w:rFonts w:ascii="Arial" w:hAnsi="Arial" w:cs="Arial"/>
          <w:b/>
        </w:rPr>
        <w:t>”</w:t>
      </w:r>
      <w:r w:rsidRPr="000B4F81">
        <w:rPr>
          <w:rFonts w:ascii="Arial" w:hAnsi="Arial" w:cs="Arial"/>
        </w:rPr>
        <w:t xml:space="preserve"> has the same meaning as “surveyor” and is the generic term including all persons registered in terms of the Act</w:t>
      </w:r>
    </w:p>
    <w:p w:rsidR="00816459" w:rsidRPr="000B4F81" w:rsidRDefault="00816459" w:rsidP="00816459">
      <w:pPr>
        <w:pStyle w:val="ListParagraph"/>
        <w:ind w:left="1276" w:right="709"/>
        <w:jc w:val="both"/>
        <w:rPr>
          <w:rFonts w:ascii="Arial" w:hAnsi="Arial" w:cs="Arial"/>
        </w:rPr>
      </w:pPr>
    </w:p>
    <w:p w:rsidR="00CE566E" w:rsidRPr="000B4F81" w:rsidRDefault="00CE566E" w:rsidP="00544977">
      <w:pPr>
        <w:pStyle w:val="ListParagraph"/>
        <w:numPr>
          <w:ilvl w:val="0"/>
          <w:numId w:val="6"/>
        </w:numPr>
        <w:ind w:left="1276" w:right="709" w:hanging="709"/>
        <w:jc w:val="both"/>
        <w:rPr>
          <w:rFonts w:ascii="Arial" w:hAnsi="Arial" w:cs="Arial"/>
        </w:rPr>
      </w:pPr>
      <w:r w:rsidRPr="000B4F81">
        <w:rPr>
          <w:rFonts w:ascii="Arial" w:hAnsi="Arial" w:cs="Arial"/>
          <w:b/>
        </w:rPr>
        <w:t>“Voluntary Association”</w:t>
      </w:r>
      <w:r w:rsidRPr="000B4F81">
        <w:rPr>
          <w:rFonts w:ascii="Arial" w:hAnsi="Arial" w:cs="Arial"/>
        </w:rPr>
        <w:t xml:space="preserve"> means an association, institute, institution or society which is</w:t>
      </w:r>
      <w:r w:rsidR="00544977" w:rsidRPr="000B4F81">
        <w:rPr>
          <w:rFonts w:ascii="Arial" w:hAnsi="Arial" w:cs="Arial"/>
        </w:rPr>
        <w:t xml:space="preserve"> </w:t>
      </w:r>
      <w:r w:rsidRPr="000B4F81">
        <w:rPr>
          <w:rFonts w:ascii="Arial" w:hAnsi="Arial" w:cs="Arial"/>
        </w:rPr>
        <w:t xml:space="preserve">recognised by </w:t>
      </w:r>
      <w:r w:rsidR="00544977" w:rsidRPr="000B4F81">
        <w:rPr>
          <w:rFonts w:ascii="Arial" w:hAnsi="Arial" w:cs="Arial"/>
        </w:rPr>
        <w:t>t</w:t>
      </w:r>
      <w:r w:rsidRPr="000B4F81">
        <w:rPr>
          <w:rFonts w:ascii="Arial" w:hAnsi="Arial" w:cs="Arial"/>
        </w:rPr>
        <w:t xml:space="preserve">he </w:t>
      </w:r>
      <w:r w:rsidR="000B672F" w:rsidRPr="000B4F81">
        <w:rPr>
          <w:rFonts w:ascii="Arial" w:hAnsi="Arial" w:cs="Arial"/>
        </w:rPr>
        <w:t>Council</w:t>
      </w:r>
      <w:r w:rsidRPr="000B4F81">
        <w:rPr>
          <w:rFonts w:ascii="Arial" w:hAnsi="Arial" w:cs="Arial"/>
        </w:rPr>
        <w:t xml:space="preserve"> as a voluntary association</w:t>
      </w:r>
      <w:r w:rsidR="00DC6D81" w:rsidRPr="000B4F81">
        <w:rPr>
          <w:rFonts w:ascii="Arial" w:hAnsi="Arial" w:cs="Arial"/>
        </w:rPr>
        <w:t xml:space="preserve"> for the purpose of these rules</w:t>
      </w:r>
      <w:r w:rsidRPr="000B4F81">
        <w:rPr>
          <w:rFonts w:ascii="Arial" w:hAnsi="Arial" w:cs="Arial"/>
        </w:rPr>
        <w:t xml:space="preserve"> and “recognised voluntary association” has the same </w:t>
      </w:r>
      <w:r w:rsidR="00EE2381" w:rsidRPr="000B4F81">
        <w:rPr>
          <w:rFonts w:ascii="Arial" w:hAnsi="Arial" w:cs="Arial"/>
        </w:rPr>
        <w:t>m</w:t>
      </w:r>
      <w:r w:rsidRPr="000B4F81">
        <w:rPr>
          <w:rFonts w:ascii="Arial" w:hAnsi="Arial" w:cs="Arial"/>
        </w:rPr>
        <w:t>eaning.</w:t>
      </w:r>
      <w:r w:rsidR="00154F40" w:rsidRPr="000B4F81">
        <w:rPr>
          <w:rFonts w:ascii="Arial" w:hAnsi="Arial" w:cs="Arial"/>
        </w:rPr>
        <w:t xml:space="preserve"> </w:t>
      </w:r>
      <w:r w:rsidR="008A4D88" w:rsidRPr="000B4F81">
        <w:rPr>
          <w:rFonts w:ascii="Arial" w:hAnsi="Arial" w:cs="Arial"/>
        </w:rPr>
        <w:t>[At inception these</w:t>
      </w:r>
      <w:r w:rsidR="00EE2381" w:rsidRPr="000B4F81">
        <w:rPr>
          <w:rFonts w:ascii="Arial" w:hAnsi="Arial" w:cs="Arial"/>
        </w:rPr>
        <w:t xml:space="preserve"> Voluntary</w:t>
      </w:r>
      <w:r w:rsidR="008A4D88" w:rsidRPr="000B4F81">
        <w:rPr>
          <w:rFonts w:ascii="Arial" w:hAnsi="Arial" w:cs="Arial"/>
        </w:rPr>
        <w:t xml:space="preserve"> Associations </w:t>
      </w:r>
      <w:proofErr w:type="gramStart"/>
      <w:r w:rsidR="008A4D88" w:rsidRPr="000B4F81">
        <w:rPr>
          <w:rFonts w:ascii="Arial" w:hAnsi="Arial" w:cs="Arial"/>
        </w:rPr>
        <w:t>are :</w:t>
      </w:r>
      <w:proofErr w:type="gramEnd"/>
      <w:r w:rsidR="008A4D88" w:rsidRPr="000B4F81">
        <w:rPr>
          <w:rFonts w:ascii="Arial" w:hAnsi="Arial" w:cs="Arial"/>
        </w:rPr>
        <w:t xml:space="preserve"> </w:t>
      </w:r>
      <w:r w:rsidR="00EE2381" w:rsidRPr="000B4F81">
        <w:rPr>
          <w:rFonts w:ascii="Arial" w:hAnsi="Arial" w:cs="Arial"/>
        </w:rPr>
        <w:t xml:space="preserve">the </w:t>
      </w:r>
      <w:r w:rsidR="008A4D88" w:rsidRPr="000B4F81">
        <w:rPr>
          <w:rFonts w:ascii="Arial" w:hAnsi="Arial" w:cs="Arial"/>
        </w:rPr>
        <w:t>South African Geomatics Institute</w:t>
      </w:r>
      <w:r w:rsidR="0068649C" w:rsidRPr="000B4F81">
        <w:rPr>
          <w:rFonts w:ascii="Arial" w:hAnsi="Arial" w:cs="Arial"/>
        </w:rPr>
        <w:t xml:space="preserve"> (SAGI)</w:t>
      </w:r>
      <w:r w:rsidR="008A4D88" w:rsidRPr="000B4F81">
        <w:rPr>
          <w:rFonts w:ascii="Arial" w:hAnsi="Arial" w:cs="Arial"/>
        </w:rPr>
        <w:t xml:space="preserve">, </w:t>
      </w:r>
      <w:r w:rsidR="00EE2381" w:rsidRPr="000B4F81">
        <w:rPr>
          <w:rFonts w:ascii="Arial" w:hAnsi="Arial" w:cs="Arial"/>
        </w:rPr>
        <w:t xml:space="preserve">the </w:t>
      </w:r>
      <w:r w:rsidR="008A4D88" w:rsidRPr="000B4F81">
        <w:rPr>
          <w:rFonts w:ascii="Arial" w:hAnsi="Arial" w:cs="Arial"/>
        </w:rPr>
        <w:t>Institute of M</w:t>
      </w:r>
      <w:r w:rsidR="00EE2381" w:rsidRPr="000B4F81">
        <w:rPr>
          <w:rFonts w:ascii="Arial" w:hAnsi="Arial" w:cs="Arial"/>
        </w:rPr>
        <w:t xml:space="preserve">ine </w:t>
      </w:r>
      <w:r w:rsidR="0068649C" w:rsidRPr="000B4F81">
        <w:rPr>
          <w:rFonts w:ascii="Arial" w:hAnsi="Arial" w:cs="Arial"/>
        </w:rPr>
        <w:t>S</w:t>
      </w:r>
      <w:r w:rsidR="00EE2381" w:rsidRPr="000B4F81">
        <w:rPr>
          <w:rFonts w:ascii="Arial" w:hAnsi="Arial" w:cs="Arial"/>
        </w:rPr>
        <w:t>urveyors of South Africa</w:t>
      </w:r>
      <w:r w:rsidR="0068649C" w:rsidRPr="000B4F81">
        <w:rPr>
          <w:rFonts w:ascii="Arial" w:hAnsi="Arial" w:cs="Arial"/>
        </w:rPr>
        <w:t xml:space="preserve"> (IMSSA)</w:t>
      </w:r>
      <w:r w:rsidR="00EE2381" w:rsidRPr="000B4F81">
        <w:rPr>
          <w:rFonts w:ascii="Arial" w:hAnsi="Arial" w:cs="Arial"/>
        </w:rPr>
        <w:t>, t</w:t>
      </w:r>
      <w:r w:rsidR="008A4D88" w:rsidRPr="000B4F81">
        <w:rPr>
          <w:rFonts w:ascii="Arial" w:hAnsi="Arial" w:cs="Arial"/>
        </w:rPr>
        <w:t>he Geo-Info</w:t>
      </w:r>
      <w:r w:rsidR="00EE2381" w:rsidRPr="000B4F81">
        <w:rPr>
          <w:rFonts w:ascii="Arial" w:hAnsi="Arial" w:cs="Arial"/>
        </w:rPr>
        <w:t>rmation Society of South Africa</w:t>
      </w:r>
      <w:r w:rsidR="0068649C" w:rsidRPr="000B4F81">
        <w:rPr>
          <w:rFonts w:ascii="Arial" w:hAnsi="Arial" w:cs="Arial"/>
        </w:rPr>
        <w:t xml:space="preserve"> (GISSA)</w:t>
      </w:r>
      <w:r w:rsidR="00EE2381" w:rsidRPr="000B4F81">
        <w:rPr>
          <w:rFonts w:ascii="Arial" w:hAnsi="Arial" w:cs="Arial"/>
        </w:rPr>
        <w:t>, the Association of Air Survey Companies</w:t>
      </w:r>
      <w:r w:rsidR="0068649C" w:rsidRPr="000B4F81">
        <w:rPr>
          <w:rFonts w:ascii="Arial" w:hAnsi="Arial" w:cs="Arial"/>
        </w:rPr>
        <w:t xml:space="preserve"> (AAS)</w:t>
      </w:r>
      <w:r w:rsidR="00EE2381" w:rsidRPr="000B4F81">
        <w:rPr>
          <w:rFonts w:ascii="Arial" w:hAnsi="Arial" w:cs="Arial"/>
        </w:rPr>
        <w:t xml:space="preserve"> and the </w:t>
      </w:r>
      <w:proofErr w:type="spellStart"/>
      <w:r w:rsidR="00EE2381" w:rsidRPr="000B4F81">
        <w:rPr>
          <w:rFonts w:ascii="Arial" w:hAnsi="Arial" w:cs="Arial"/>
        </w:rPr>
        <w:t>Hydrographic</w:t>
      </w:r>
      <w:proofErr w:type="spellEnd"/>
      <w:r w:rsidR="00EE2381" w:rsidRPr="000B4F81">
        <w:rPr>
          <w:rFonts w:ascii="Arial" w:hAnsi="Arial" w:cs="Arial"/>
        </w:rPr>
        <w:t xml:space="preserve"> Society of South Africa</w:t>
      </w:r>
      <w:r w:rsidR="0068649C" w:rsidRPr="000B4F81">
        <w:rPr>
          <w:rFonts w:ascii="Arial" w:hAnsi="Arial" w:cs="Arial"/>
        </w:rPr>
        <w:t xml:space="preserve"> (HSSA)</w:t>
      </w:r>
      <w:r w:rsidR="00EE2381" w:rsidRPr="000B4F81">
        <w:rPr>
          <w:rFonts w:ascii="Arial" w:hAnsi="Arial" w:cs="Arial"/>
        </w:rPr>
        <w:t>.]</w:t>
      </w:r>
    </w:p>
    <w:p w:rsidR="00CE566E" w:rsidRDefault="00CE566E" w:rsidP="00CE566E">
      <w:pPr>
        <w:rPr>
          <w:rFonts w:ascii="Arial" w:hAnsi="Arial" w:cs="Arial"/>
        </w:rPr>
      </w:pPr>
    </w:p>
    <w:p w:rsidR="00CE566E" w:rsidRPr="0050675C" w:rsidRDefault="00154F40" w:rsidP="00CE566E">
      <w:pPr>
        <w:rPr>
          <w:rFonts w:ascii="Arial" w:hAnsi="Arial" w:cs="Arial"/>
          <w:b/>
          <w:sz w:val="24"/>
          <w:szCs w:val="24"/>
        </w:rPr>
      </w:pPr>
      <w:r w:rsidRPr="0050675C">
        <w:rPr>
          <w:rFonts w:ascii="Arial" w:hAnsi="Arial" w:cs="Arial"/>
          <w:b/>
          <w:sz w:val="24"/>
          <w:szCs w:val="24"/>
        </w:rPr>
        <w:t xml:space="preserve"> </w:t>
      </w:r>
      <w:r w:rsidR="00926F3D" w:rsidRPr="0050675C">
        <w:rPr>
          <w:rFonts w:ascii="Arial" w:hAnsi="Arial" w:cs="Arial"/>
          <w:b/>
          <w:sz w:val="24"/>
          <w:szCs w:val="24"/>
        </w:rPr>
        <w:t>2.</w:t>
      </w:r>
      <w:r w:rsidR="00DA1C36" w:rsidRPr="0050675C">
        <w:rPr>
          <w:rFonts w:ascii="Arial" w:hAnsi="Arial" w:cs="Arial"/>
          <w:b/>
          <w:sz w:val="24"/>
          <w:szCs w:val="24"/>
        </w:rPr>
        <w:t xml:space="preserve"> </w:t>
      </w:r>
      <w:r w:rsidR="00CE566E" w:rsidRPr="0050675C">
        <w:rPr>
          <w:rFonts w:ascii="Arial" w:hAnsi="Arial" w:cs="Arial"/>
          <w:b/>
          <w:sz w:val="24"/>
          <w:szCs w:val="24"/>
        </w:rPr>
        <w:t xml:space="preserve">Applicability of these Rules </w:t>
      </w:r>
    </w:p>
    <w:p w:rsidR="00DA1C36" w:rsidRPr="0050675C" w:rsidRDefault="00DA1C36" w:rsidP="00DA1C36">
      <w:pPr>
        <w:rPr>
          <w:rFonts w:ascii="Arial" w:hAnsi="Arial" w:cs="Arial"/>
        </w:rPr>
      </w:pPr>
      <w:r w:rsidRPr="0050675C">
        <w:rPr>
          <w:rFonts w:ascii="Arial" w:hAnsi="Arial" w:cs="Arial"/>
          <w:b/>
        </w:rPr>
        <w:t xml:space="preserve">2. a. </w:t>
      </w:r>
      <w:proofErr w:type="spellStart"/>
      <w:r w:rsidRPr="0050675C">
        <w:rPr>
          <w:rFonts w:ascii="Arial" w:hAnsi="Arial" w:cs="Arial"/>
          <w:b/>
        </w:rPr>
        <w:t>Applicabilty</w:t>
      </w:r>
      <w:proofErr w:type="spellEnd"/>
      <w:r w:rsidRPr="0050675C">
        <w:rPr>
          <w:rFonts w:ascii="Arial" w:hAnsi="Arial" w:cs="Arial"/>
          <w:b/>
        </w:rPr>
        <w:t xml:space="preserve"> of these rules to Registered Persons</w:t>
      </w:r>
    </w:p>
    <w:p w:rsidR="00CE566E" w:rsidRPr="0050675C" w:rsidRDefault="00CE566E" w:rsidP="00EE2381">
      <w:pPr>
        <w:jc w:val="both"/>
        <w:rPr>
          <w:rFonts w:ascii="Arial" w:hAnsi="Arial" w:cs="Arial"/>
        </w:rPr>
      </w:pPr>
      <w:r w:rsidRPr="0050675C">
        <w:rPr>
          <w:rFonts w:ascii="Arial" w:hAnsi="Arial" w:cs="Arial"/>
        </w:rPr>
        <w:t xml:space="preserve">These rules apply in respect of all persons registered in </w:t>
      </w:r>
      <w:r w:rsidR="00FA5873" w:rsidRPr="0050675C">
        <w:rPr>
          <w:rFonts w:ascii="Arial" w:hAnsi="Arial" w:cs="Arial"/>
        </w:rPr>
        <w:t>the</w:t>
      </w:r>
      <w:r w:rsidRPr="0050675C">
        <w:rPr>
          <w:rFonts w:ascii="Arial" w:hAnsi="Arial" w:cs="Arial"/>
        </w:rPr>
        <w:t xml:space="preserve"> </w:t>
      </w:r>
      <w:r w:rsidR="0068649C" w:rsidRPr="0050675C">
        <w:rPr>
          <w:rFonts w:ascii="Arial" w:hAnsi="Arial" w:cs="Arial"/>
        </w:rPr>
        <w:t>P</w:t>
      </w:r>
      <w:r w:rsidRPr="0050675C">
        <w:rPr>
          <w:rFonts w:ascii="Arial" w:hAnsi="Arial" w:cs="Arial"/>
        </w:rPr>
        <w:t>rofessional</w:t>
      </w:r>
      <w:r w:rsidR="008B7106" w:rsidRPr="0050675C">
        <w:rPr>
          <w:rFonts w:ascii="Arial" w:hAnsi="Arial" w:cs="Arial"/>
        </w:rPr>
        <w:t>,</w:t>
      </w:r>
      <w:r w:rsidRPr="0050675C">
        <w:rPr>
          <w:rFonts w:ascii="Arial" w:hAnsi="Arial" w:cs="Arial"/>
        </w:rPr>
        <w:t xml:space="preserve"> </w:t>
      </w:r>
      <w:r w:rsidR="0068649C" w:rsidRPr="0050675C">
        <w:rPr>
          <w:rFonts w:ascii="Arial" w:hAnsi="Arial" w:cs="Arial"/>
        </w:rPr>
        <w:t>T</w:t>
      </w:r>
      <w:r w:rsidR="008B7106" w:rsidRPr="0050675C">
        <w:rPr>
          <w:rFonts w:ascii="Arial" w:hAnsi="Arial" w:cs="Arial"/>
        </w:rPr>
        <w:t xml:space="preserve">echnologist and </w:t>
      </w:r>
      <w:r w:rsidR="0068649C" w:rsidRPr="0050675C">
        <w:rPr>
          <w:rFonts w:ascii="Arial" w:hAnsi="Arial" w:cs="Arial"/>
        </w:rPr>
        <w:t>T</w:t>
      </w:r>
      <w:r w:rsidR="008B7106" w:rsidRPr="0050675C">
        <w:rPr>
          <w:rFonts w:ascii="Arial" w:hAnsi="Arial" w:cs="Arial"/>
        </w:rPr>
        <w:t>echnician categories</w:t>
      </w:r>
      <w:r w:rsidRPr="0050675C">
        <w:rPr>
          <w:rFonts w:ascii="Arial" w:hAnsi="Arial" w:cs="Arial"/>
        </w:rPr>
        <w:t xml:space="preserve"> </w:t>
      </w:r>
      <w:r w:rsidR="008B7106" w:rsidRPr="0050675C">
        <w:rPr>
          <w:rFonts w:ascii="Arial" w:hAnsi="Arial" w:cs="Arial"/>
        </w:rPr>
        <w:t xml:space="preserve">in the </w:t>
      </w:r>
      <w:r w:rsidR="00EE2381" w:rsidRPr="0050675C">
        <w:rPr>
          <w:rFonts w:ascii="Arial" w:hAnsi="Arial" w:cs="Arial"/>
        </w:rPr>
        <w:t>P</w:t>
      </w:r>
      <w:r w:rsidR="008B7106" w:rsidRPr="0050675C">
        <w:rPr>
          <w:rFonts w:ascii="Arial" w:hAnsi="Arial" w:cs="Arial"/>
        </w:rPr>
        <w:t xml:space="preserve">rivate </w:t>
      </w:r>
      <w:r w:rsidR="00EE2381" w:rsidRPr="0050675C">
        <w:rPr>
          <w:rFonts w:ascii="Arial" w:hAnsi="Arial" w:cs="Arial"/>
        </w:rPr>
        <w:t>P</w:t>
      </w:r>
      <w:r w:rsidR="008B7106" w:rsidRPr="0050675C">
        <w:rPr>
          <w:rFonts w:ascii="Arial" w:hAnsi="Arial" w:cs="Arial"/>
        </w:rPr>
        <w:t>racticing</w:t>
      </w:r>
      <w:r w:rsidR="0092444E" w:rsidRPr="0050675C">
        <w:rPr>
          <w:rFonts w:ascii="Arial" w:hAnsi="Arial" w:cs="Arial"/>
        </w:rPr>
        <w:t>,</w:t>
      </w:r>
      <w:r w:rsidR="008B7106" w:rsidRPr="0050675C">
        <w:rPr>
          <w:rFonts w:ascii="Arial" w:hAnsi="Arial" w:cs="Arial"/>
        </w:rPr>
        <w:t xml:space="preserve"> </w:t>
      </w:r>
      <w:r w:rsidR="00EE2381" w:rsidRPr="0050675C">
        <w:rPr>
          <w:rFonts w:ascii="Arial" w:hAnsi="Arial" w:cs="Arial"/>
        </w:rPr>
        <w:t>S</w:t>
      </w:r>
      <w:r w:rsidR="008B7106" w:rsidRPr="0050675C">
        <w:rPr>
          <w:rFonts w:ascii="Arial" w:hAnsi="Arial" w:cs="Arial"/>
        </w:rPr>
        <w:t xml:space="preserve">alaried </w:t>
      </w:r>
      <w:r w:rsidR="00EE2381" w:rsidRPr="0050675C">
        <w:rPr>
          <w:rFonts w:ascii="Arial" w:hAnsi="Arial" w:cs="Arial"/>
        </w:rPr>
        <w:t>E</w:t>
      </w:r>
      <w:r w:rsidR="008B7106" w:rsidRPr="0050675C">
        <w:rPr>
          <w:rFonts w:ascii="Arial" w:hAnsi="Arial" w:cs="Arial"/>
        </w:rPr>
        <w:t>mployed</w:t>
      </w:r>
      <w:r w:rsidR="0068649C" w:rsidRPr="0050675C">
        <w:rPr>
          <w:rFonts w:ascii="Arial" w:hAnsi="Arial" w:cs="Arial"/>
        </w:rPr>
        <w:t xml:space="preserve"> </w:t>
      </w:r>
      <w:r w:rsidR="0092444E" w:rsidRPr="0050675C">
        <w:rPr>
          <w:rFonts w:ascii="Arial" w:hAnsi="Arial" w:cs="Arial"/>
        </w:rPr>
        <w:t>and Education</w:t>
      </w:r>
      <w:r w:rsidR="008B7106" w:rsidRPr="0050675C">
        <w:rPr>
          <w:rFonts w:ascii="Arial" w:hAnsi="Arial" w:cs="Arial"/>
        </w:rPr>
        <w:t xml:space="preserve"> sub-categories</w:t>
      </w:r>
      <w:r w:rsidR="0068649C" w:rsidRPr="0050675C">
        <w:rPr>
          <w:rFonts w:ascii="Arial" w:hAnsi="Arial" w:cs="Arial"/>
        </w:rPr>
        <w:t xml:space="preserve"> as well as the Foreign sub-category, subject to 2.b</w:t>
      </w:r>
      <w:r w:rsidR="00762ECA" w:rsidRPr="0050675C">
        <w:rPr>
          <w:rFonts w:ascii="Arial" w:hAnsi="Arial" w:cs="Arial"/>
        </w:rPr>
        <w:t>.</w:t>
      </w:r>
      <w:r w:rsidR="0068649C" w:rsidRPr="0050675C">
        <w:rPr>
          <w:rFonts w:ascii="Arial" w:hAnsi="Arial" w:cs="Arial"/>
        </w:rPr>
        <w:t xml:space="preserve"> </w:t>
      </w:r>
      <w:proofErr w:type="gramStart"/>
      <w:r w:rsidR="0068649C" w:rsidRPr="0050675C">
        <w:rPr>
          <w:rFonts w:ascii="Arial" w:hAnsi="Arial" w:cs="Arial"/>
        </w:rPr>
        <w:t>below .</w:t>
      </w:r>
      <w:proofErr w:type="gramEnd"/>
      <w:r w:rsidR="0068649C" w:rsidRPr="0050675C">
        <w:rPr>
          <w:rFonts w:ascii="Arial" w:hAnsi="Arial" w:cs="Arial"/>
        </w:rPr>
        <w:t xml:space="preserve"> </w:t>
      </w:r>
      <w:r w:rsidR="008B7106" w:rsidRPr="0050675C">
        <w:rPr>
          <w:rFonts w:ascii="Arial" w:hAnsi="Arial" w:cs="Arial"/>
        </w:rPr>
        <w:t>.</w:t>
      </w:r>
    </w:p>
    <w:p w:rsidR="00E81F00" w:rsidRPr="0050675C" w:rsidRDefault="00E81F00" w:rsidP="00EE2381">
      <w:pPr>
        <w:jc w:val="both"/>
        <w:rPr>
          <w:rFonts w:ascii="Arial" w:hAnsi="Arial" w:cs="Arial"/>
        </w:rPr>
      </w:pPr>
      <w:r w:rsidRPr="0050675C">
        <w:rPr>
          <w:rFonts w:ascii="Arial" w:hAnsi="Arial" w:cs="Arial"/>
        </w:rPr>
        <w:t xml:space="preserve">Persons who are registered in more than one discipline will not be required to obtain any more credits </w:t>
      </w:r>
      <w:r w:rsidR="00D1791E" w:rsidRPr="0050675C">
        <w:rPr>
          <w:rFonts w:ascii="Arial" w:hAnsi="Arial" w:cs="Arial"/>
        </w:rPr>
        <w:t>than those persons registered in a single discipline.</w:t>
      </w:r>
    </w:p>
    <w:p w:rsidR="00EE2381" w:rsidRPr="0050675C" w:rsidRDefault="00EE2381" w:rsidP="00EE2381">
      <w:pPr>
        <w:jc w:val="both"/>
        <w:rPr>
          <w:rFonts w:ascii="Arial" w:hAnsi="Arial" w:cs="Arial"/>
        </w:rPr>
      </w:pPr>
      <w:r w:rsidRPr="0050675C">
        <w:rPr>
          <w:rFonts w:ascii="Arial" w:hAnsi="Arial" w:cs="Arial"/>
        </w:rPr>
        <w:t>CPD credits may be earned by any person registered with PLATO in any CPD activity posted on the PLATO website, irrespective of the discipline in which such a person is registered unless otherwise indicated on the said website.</w:t>
      </w:r>
    </w:p>
    <w:p w:rsidR="00CE566E" w:rsidRPr="0050675C" w:rsidRDefault="0068649C" w:rsidP="00CE566E">
      <w:pPr>
        <w:rPr>
          <w:rFonts w:ascii="Arial" w:hAnsi="Arial" w:cs="Arial"/>
        </w:rPr>
      </w:pPr>
      <w:r w:rsidRPr="0050675C">
        <w:rPr>
          <w:rFonts w:ascii="Arial" w:hAnsi="Arial" w:cs="Arial"/>
          <w:b/>
        </w:rPr>
        <w:t>2.</w:t>
      </w:r>
      <w:r w:rsidR="00762ECA" w:rsidRPr="0050675C">
        <w:rPr>
          <w:rFonts w:ascii="Arial" w:hAnsi="Arial" w:cs="Arial"/>
          <w:b/>
        </w:rPr>
        <w:t xml:space="preserve"> </w:t>
      </w:r>
      <w:r w:rsidRPr="0050675C">
        <w:rPr>
          <w:rFonts w:ascii="Arial" w:hAnsi="Arial" w:cs="Arial"/>
          <w:b/>
        </w:rPr>
        <w:t xml:space="preserve">b. </w:t>
      </w:r>
      <w:r w:rsidR="00CE566E" w:rsidRPr="0050675C">
        <w:rPr>
          <w:rFonts w:ascii="Arial" w:hAnsi="Arial" w:cs="Arial"/>
          <w:b/>
        </w:rPr>
        <w:t>Registered Persons Resident Abroad</w:t>
      </w:r>
      <w:r w:rsidR="00FA5873" w:rsidRPr="0050675C">
        <w:rPr>
          <w:rFonts w:ascii="Arial" w:hAnsi="Arial" w:cs="Arial"/>
          <w:b/>
        </w:rPr>
        <w:t xml:space="preserve"> (Foreign)</w:t>
      </w:r>
    </w:p>
    <w:p w:rsidR="00CE566E" w:rsidRPr="0050675C" w:rsidRDefault="00CE566E" w:rsidP="00CE566E">
      <w:pPr>
        <w:rPr>
          <w:rFonts w:ascii="Arial" w:hAnsi="Arial" w:cs="Arial"/>
        </w:rPr>
      </w:pPr>
      <w:r w:rsidRPr="0050675C">
        <w:rPr>
          <w:rFonts w:ascii="Arial" w:hAnsi="Arial" w:cs="Arial"/>
        </w:rPr>
        <w:t>These rules apply in respect of registered persons who are practicing abroad, subject to the following conditions:</w:t>
      </w:r>
    </w:p>
    <w:p w:rsidR="00CE566E" w:rsidRPr="0050675C" w:rsidRDefault="00CE566E" w:rsidP="00FA5873">
      <w:pPr>
        <w:pStyle w:val="ListParagraph"/>
        <w:numPr>
          <w:ilvl w:val="0"/>
          <w:numId w:val="7"/>
        </w:numPr>
        <w:jc w:val="both"/>
        <w:rPr>
          <w:rFonts w:ascii="Arial" w:hAnsi="Arial" w:cs="Arial"/>
        </w:rPr>
      </w:pPr>
      <w:r w:rsidRPr="0050675C">
        <w:rPr>
          <w:rFonts w:ascii="Arial" w:hAnsi="Arial" w:cs="Arial"/>
        </w:rPr>
        <w:t xml:space="preserve">Where a system of continuing professional development is being applied in any particular                 country, such requirements may be accepted by the </w:t>
      </w:r>
      <w:r w:rsidR="000B672F" w:rsidRPr="0050675C">
        <w:rPr>
          <w:rFonts w:ascii="Arial" w:hAnsi="Arial" w:cs="Arial"/>
        </w:rPr>
        <w:t>Council</w:t>
      </w:r>
      <w:r w:rsidRPr="0050675C">
        <w:rPr>
          <w:rFonts w:ascii="Arial" w:hAnsi="Arial" w:cs="Arial"/>
        </w:rPr>
        <w:t xml:space="preserve"> for purposes of these rules,</w:t>
      </w:r>
      <w:r w:rsidR="00FA5873" w:rsidRPr="0050675C">
        <w:rPr>
          <w:rFonts w:ascii="Arial" w:hAnsi="Arial" w:cs="Arial"/>
        </w:rPr>
        <w:t xml:space="preserve"> </w:t>
      </w:r>
      <w:r w:rsidRPr="0050675C">
        <w:rPr>
          <w:rFonts w:ascii="Arial" w:hAnsi="Arial" w:cs="Arial"/>
        </w:rPr>
        <w:t>provided that documentary proof of compliance with such CPD requirements is submitted, which may be in the form of a certification by the relevant accrediting authority in the country concerned.</w:t>
      </w:r>
    </w:p>
    <w:p w:rsidR="00FA5873" w:rsidRPr="0050675C" w:rsidRDefault="00FA5873" w:rsidP="00FA5873">
      <w:pPr>
        <w:pStyle w:val="ListParagraph"/>
        <w:jc w:val="both"/>
        <w:rPr>
          <w:rFonts w:ascii="Arial" w:hAnsi="Arial" w:cs="Arial"/>
        </w:rPr>
      </w:pPr>
    </w:p>
    <w:p w:rsidR="00DA1C36" w:rsidRPr="0050675C" w:rsidRDefault="00CE566E" w:rsidP="00FA5873">
      <w:pPr>
        <w:pStyle w:val="ListParagraph"/>
        <w:numPr>
          <w:ilvl w:val="0"/>
          <w:numId w:val="7"/>
        </w:numPr>
        <w:jc w:val="both"/>
        <w:rPr>
          <w:rFonts w:ascii="Arial" w:hAnsi="Arial" w:cs="Arial"/>
        </w:rPr>
      </w:pPr>
      <w:r w:rsidRPr="0050675C">
        <w:rPr>
          <w:rFonts w:ascii="Arial" w:hAnsi="Arial" w:cs="Arial"/>
        </w:rPr>
        <w:t>In the absence of such proof of compliance referred to in sub-clause (a), or in the case where a formal CPD system is not in place in the country concerned, documentary proof</w:t>
      </w:r>
      <w:r w:rsidR="00FA5873" w:rsidRPr="0050675C">
        <w:rPr>
          <w:rFonts w:ascii="Arial" w:hAnsi="Arial" w:cs="Arial"/>
        </w:rPr>
        <w:t xml:space="preserve"> </w:t>
      </w:r>
      <w:r w:rsidRPr="0050675C">
        <w:rPr>
          <w:rFonts w:ascii="Arial" w:hAnsi="Arial" w:cs="Arial"/>
        </w:rPr>
        <w:t xml:space="preserve">of CPD activities undertaken abroad must be submitted to </w:t>
      </w:r>
      <w:r w:rsidR="00716130" w:rsidRPr="0050675C">
        <w:rPr>
          <w:rFonts w:ascii="Arial" w:hAnsi="Arial" w:cs="Arial"/>
        </w:rPr>
        <w:t>the Registration Committee</w:t>
      </w:r>
      <w:r w:rsidRPr="0050675C">
        <w:rPr>
          <w:rFonts w:ascii="Arial" w:hAnsi="Arial" w:cs="Arial"/>
        </w:rPr>
        <w:t xml:space="preserve"> for evaluation against the requirements of these rules</w:t>
      </w:r>
      <w:r w:rsidR="00FA5873" w:rsidRPr="0050675C">
        <w:rPr>
          <w:rFonts w:ascii="Arial" w:hAnsi="Arial" w:cs="Arial"/>
        </w:rPr>
        <w:t>.</w:t>
      </w:r>
      <w:r w:rsidRPr="0050675C">
        <w:rPr>
          <w:rFonts w:ascii="Arial" w:hAnsi="Arial" w:cs="Arial"/>
        </w:rPr>
        <w:t xml:space="preserve">         </w:t>
      </w:r>
    </w:p>
    <w:p w:rsidR="00CE566E" w:rsidRPr="0050675C" w:rsidRDefault="00CE566E" w:rsidP="00DA1C36">
      <w:pPr>
        <w:jc w:val="both"/>
        <w:rPr>
          <w:rFonts w:ascii="Arial" w:hAnsi="Arial" w:cs="Arial"/>
        </w:rPr>
      </w:pPr>
    </w:p>
    <w:p w:rsidR="00CE566E" w:rsidRPr="0050675C" w:rsidRDefault="00154F40" w:rsidP="00CE566E">
      <w:pPr>
        <w:rPr>
          <w:rFonts w:ascii="Arial" w:hAnsi="Arial" w:cs="Arial"/>
        </w:rPr>
      </w:pPr>
      <w:r w:rsidRPr="0050675C">
        <w:rPr>
          <w:rFonts w:ascii="Arial" w:hAnsi="Arial" w:cs="Arial"/>
          <w:b/>
          <w:sz w:val="24"/>
          <w:szCs w:val="24"/>
        </w:rPr>
        <w:t xml:space="preserve"> </w:t>
      </w:r>
      <w:r w:rsidR="00463A97" w:rsidRPr="0050675C">
        <w:rPr>
          <w:rFonts w:ascii="Arial" w:hAnsi="Arial" w:cs="Arial"/>
          <w:b/>
          <w:sz w:val="24"/>
          <w:szCs w:val="24"/>
        </w:rPr>
        <w:t xml:space="preserve">2. </w:t>
      </w:r>
      <w:r w:rsidR="00762ECA" w:rsidRPr="0050675C">
        <w:rPr>
          <w:rFonts w:ascii="Arial" w:hAnsi="Arial" w:cs="Arial"/>
          <w:b/>
          <w:sz w:val="24"/>
          <w:szCs w:val="24"/>
        </w:rPr>
        <w:t>c</w:t>
      </w:r>
      <w:r w:rsidR="00926F3D" w:rsidRPr="0050675C">
        <w:rPr>
          <w:rFonts w:ascii="Arial" w:hAnsi="Arial" w:cs="Arial"/>
          <w:b/>
          <w:sz w:val="24"/>
          <w:szCs w:val="24"/>
        </w:rPr>
        <w:t xml:space="preserve">. </w:t>
      </w:r>
      <w:r w:rsidR="00CE566E" w:rsidRPr="0050675C">
        <w:rPr>
          <w:rFonts w:ascii="Arial" w:hAnsi="Arial" w:cs="Arial"/>
          <w:b/>
          <w:sz w:val="24"/>
          <w:szCs w:val="24"/>
        </w:rPr>
        <w:t>Exemptions from these rules</w:t>
      </w:r>
    </w:p>
    <w:p w:rsidR="00CE566E" w:rsidRPr="0050675C" w:rsidRDefault="00CE566E" w:rsidP="00CE566E">
      <w:pPr>
        <w:rPr>
          <w:rFonts w:ascii="Arial" w:hAnsi="Arial" w:cs="Arial"/>
          <w:b/>
        </w:rPr>
      </w:pPr>
      <w:r w:rsidRPr="0050675C">
        <w:rPr>
          <w:rFonts w:ascii="Arial" w:hAnsi="Arial" w:cs="Arial"/>
          <w:b/>
        </w:rPr>
        <w:t>Candidate Categories</w:t>
      </w:r>
    </w:p>
    <w:p w:rsidR="00CE566E" w:rsidRPr="0050675C" w:rsidRDefault="00CE566E" w:rsidP="009B120A">
      <w:pPr>
        <w:jc w:val="both"/>
        <w:rPr>
          <w:rFonts w:ascii="Arial" w:hAnsi="Arial" w:cs="Arial"/>
        </w:rPr>
      </w:pPr>
      <w:r w:rsidRPr="0050675C">
        <w:rPr>
          <w:rFonts w:ascii="Arial" w:hAnsi="Arial" w:cs="Arial"/>
        </w:rPr>
        <w:t xml:space="preserve">For purposes of renewal of registration, these rules do not apply in respect of persons registered </w:t>
      </w:r>
      <w:r w:rsidR="00FA5873" w:rsidRPr="0050675C">
        <w:rPr>
          <w:rFonts w:ascii="Arial" w:hAnsi="Arial" w:cs="Arial"/>
        </w:rPr>
        <w:t xml:space="preserve">in the categories of ‘Professional-in-training’, ‘Technologist-in-training’ and ‘Technician-in-training’ </w:t>
      </w:r>
      <w:r w:rsidRPr="0050675C">
        <w:rPr>
          <w:rFonts w:ascii="Arial" w:hAnsi="Arial" w:cs="Arial"/>
        </w:rPr>
        <w:t>but this exemption may not be construed as exempting registered candidates from the requirement to undertake continuing professional development in order to comply with the applicable requirements for registration in a</w:t>
      </w:r>
      <w:r w:rsidR="00FA5873" w:rsidRPr="0050675C">
        <w:rPr>
          <w:rFonts w:ascii="Arial" w:hAnsi="Arial" w:cs="Arial"/>
        </w:rPr>
        <w:t>ny</w:t>
      </w:r>
      <w:r w:rsidRPr="0050675C">
        <w:rPr>
          <w:rFonts w:ascii="Arial" w:hAnsi="Arial" w:cs="Arial"/>
        </w:rPr>
        <w:t xml:space="preserve"> category.</w:t>
      </w:r>
    </w:p>
    <w:p w:rsidR="00CE566E" w:rsidRPr="0050675C" w:rsidRDefault="00CE566E" w:rsidP="00CE566E">
      <w:pPr>
        <w:rPr>
          <w:rFonts w:ascii="Arial" w:hAnsi="Arial" w:cs="Arial"/>
        </w:rPr>
      </w:pPr>
      <w:r w:rsidRPr="0050675C">
        <w:rPr>
          <w:rFonts w:ascii="Arial" w:hAnsi="Arial" w:cs="Arial"/>
          <w:b/>
        </w:rPr>
        <w:t xml:space="preserve">Retired </w:t>
      </w:r>
      <w:r w:rsidR="0092444E" w:rsidRPr="0050675C">
        <w:rPr>
          <w:rFonts w:ascii="Arial" w:hAnsi="Arial" w:cs="Arial"/>
          <w:b/>
        </w:rPr>
        <w:t xml:space="preserve">and Non-Practicing </w:t>
      </w:r>
      <w:r w:rsidRPr="0050675C">
        <w:rPr>
          <w:rFonts w:ascii="Arial" w:hAnsi="Arial" w:cs="Arial"/>
          <w:b/>
        </w:rPr>
        <w:t>Registered Persons</w:t>
      </w:r>
    </w:p>
    <w:p w:rsidR="00CE566E" w:rsidRPr="0050675C" w:rsidRDefault="0092444E" w:rsidP="009B120A">
      <w:pPr>
        <w:jc w:val="both"/>
        <w:rPr>
          <w:rFonts w:ascii="Arial" w:hAnsi="Arial" w:cs="Arial"/>
        </w:rPr>
      </w:pPr>
      <w:r w:rsidRPr="0050675C">
        <w:rPr>
          <w:rFonts w:ascii="Arial" w:hAnsi="Arial" w:cs="Arial"/>
        </w:rPr>
        <w:t>A</w:t>
      </w:r>
      <w:r w:rsidR="00CE566E" w:rsidRPr="0050675C">
        <w:rPr>
          <w:rFonts w:ascii="Arial" w:hAnsi="Arial" w:cs="Arial"/>
        </w:rPr>
        <w:t>ny retired</w:t>
      </w:r>
      <w:r w:rsidRPr="0050675C">
        <w:rPr>
          <w:rFonts w:ascii="Arial" w:hAnsi="Arial" w:cs="Arial"/>
        </w:rPr>
        <w:t xml:space="preserve"> or non-practicing</w:t>
      </w:r>
      <w:r w:rsidR="00CE566E" w:rsidRPr="0050675C">
        <w:rPr>
          <w:rFonts w:ascii="Arial" w:hAnsi="Arial" w:cs="Arial"/>
        </w:rPr>
        <w:t xml:space="preserve"> registered person who no longer carries out any </w:t>
      </w:r>
      <w:proofErr w:type="spellStart"/>
      <w:r w:rsidR="008B7106" w:rsidRPr="0050675C">
        <w:rPr>
          <w:rFonts w:ascii="Arial" w:hAnsi="Arial" w:cs="Arial"/>
        </w:rPr>
        <w:t>geomatics</w:t>
      </w:r>
      <w:proofErr w:type="spellEnd"/>
      <w:r w:rsidR="00CE566E" w:rsidRPr="0050675C">
        <w:rPr>
          <w:rFonts w:ascii="Arial" w:hAnsi="Arial" w:cs="Arial"/>
        </w:rPr>
        <w:t xml:space="preserve"> work either in a consulting capacity or in a salaried position, is exempted from these rules: Provided</w:t>
      </w:r>
      <w:r w:rsidRPr="0050675C">
        <w:rPr>
          <w:rFonts w:ascii="Arial" w:hAnsi="Arial" w:cs="Arial"/>
        </w:rPr>
        <w:t xml:space="preserve"> </w:t>
      </w:r>
      <w:r w:rsidR="00CE566E" w:rsidRPr="0050675C">
        <w:rPr>
          <w:rFonts w:ascii="Arial" w:hAnsi="Arial" w:cs="Arial"/>
        </w:rPr>
        <w:t xml:space="preserve">that such retired </w:t>
      </w:r>
      <w:r w:rsidRPr="0050675C">
        <w:rPr>
          <w:rFonts w:ascii="Arial" w:hAnsi="Arial" w:cs="Arial"/>
        </w:rPr>
        <w:t xml:space="preserve">or non-practicing person is </w:t>
      </w:r>
      <w:r w:rsidR="00CE566E" w:rsidRPr="0050675C">
        <w:rPr>
          <w:rFonts w:ascii="Arial" w:hAnsi="Arial" w:cs="Arial"/>
        </w:rPr>
        <w:t xml:space="preserve">registered </w:t>
      </w:r>
      <w:r w:rsidRPr="0050675C">
        <w:rPr>
          <w:rFonts w:ascii="Arial" w:hAnsi="Arial" w:cs="Arial"/>
        </w:rPr>
        <w:t>in</w:t>
      </w:r>
      <w:r w:rsidR="00CE566E" w:rsidRPr="0050675C">
        <w:rPr>
          <w:rFonts w:ascii="Arial" w:hAnsi="Arial" w:cs="Arial"/>
        </w:rPr>
        <w:t xml:space="preserve"> the </w:t>
      </w:r>
      <w:r w:rsidR="000B672F" w:rsidRPr="0050675C">
        <w:rPr>
          <w:rFonts w:ascii="Arial" w:hAnsi="Arial" w:cs="Arial"/>
        </w:rPr>
        <w:t>Council</w:t>
      </w:r>
      <w:r w:rsidR="00CE566E" w:rsidRPr="0050675C">
        <w:rPr>
          <w:rFonts w:ascii="Arial" w:hAnsi="Arial" w:cs="Arial"/>
        </w:rPr>
        <w:t xml:space="preserve">’s </w:t>
      </w:r>
      <w:r w:rsidRPr="0050675C">
        <w:rPr>
          <w:rFonts w:ascii="Arial" w:hAnsi="Arial" w:cs="Arial"/>
        </w:rPr>
        <w:t xml:space="preserve">appropriate </w:t>
      </w:r>
      <w:r w:rsidR="00CE566E" w:rsidRPr="0050675C">
        <w:rPr>
          <w:rFonts w:ascii="Arial" w:hAnsi="Arial" w:cs="Arial"/>
        </w:rPr>
        <w:t>register</w:t>
      </w:r>
      <w:r w:rsidRPr="0050675C">
        <w:rPr>
          <w:rFonts w:ascii="Arial" w:hAnsi="Arial" w:cs="Arial"/>
        </w:rPr>
        <w:t>.</w:t>
      </w:r>
    </w:p>
    <w:p w:rsidR="00CE566E" w:rsidRPr="0050675C" w:rsidRDefault="00CE566E" w:rsidP="0092444E">
      <w:pPr>
        <w:jc w:val="both"/>
        <w:rPr>
          <w:rFonts w:ascii="Arial" w:hAnsi="Arial" w:cs="Arial"/>
        </w:rPr>
      </w:pPr>
      <w:r w:rsidRPr="0050675C">
        <w:rPr>
          <w:rFonts w:ascii="Arial" w:hAnsi="Arial" w:cs="Arial"/>
        </w:rPr>
        <w:t>In the event that any retired</w:t>
      </w:r>
      <w:r w:rsidR="0092444E" w:rsidRPr="0050675C">
        <w:rPr>
          <w:rFonts w:ascii="Arial" w:hAnsi="Arial" w:cs="Arial"/>
        </w:rPr>
        <w:t xml:space="preserve"> or non-practicing</w:t>
      </w:r>
      <w:r w:rsidRPr="0050675C">
        <w:rPr>
          <w:rFonts w:ascii="Arial" w:hAnsi="Arial" w:cs="Arial"/>
        </w:rPr>
        <w:t xml:space="preserve"> registered person referred to </w:t>
      </w:r>
      <w:r w:rsidR="0092444E" w:rsidRPr="0050675C">
        <w:rPr>
          <w:rFonts w:ascii="Arial" w:hAnsi="Arial" w:cs="Arial"/>
        </w:rPr>
        <w:t>above</w:t>
      </w:r>
      <w:r w:rsidRPr="0050675C">
        <w:rPr>
          <w:rFonts w:ascii="Arial" w:hAnsi="Arial" w:cs="Arial"/>
        </w:rPr>
        <w:t xml:space="preserve"> elects to return to active </w:t>
      </w:r>
      <w:proofErr w:type="spellStart"/>
      <w:r w:rsidR="008B7106" w:rsidRPr="0050675C">
        <w:rPr>
          <w:rFonts w:ascii="Arial" w:hAnsi="Arial" w:cs="Arial"/>
        </w:rPr>
        <w:t>geomatics</w:t>
      </w:r>
      <w:proofErr w:type="spellEnd"/>
      <w:r w:rsidRPr="0050675C">
        <w:rPr>
          <w:rFonts w:ascii="Arial" w:hAnsi="Arial" w:cs="Arial"/>
        </w:rPr>
        <w:t xml:space="preserve"> practice, such person must apply to the </w:t>
      </w:r>
      <w:r w:rsidR="000B672F" w:rsidRPr="0050675C">
        <w:rPr>
          <w:rFonts w:ascii="Arial" w:hAnsi="Arial" w:cs="Arial"/>
        </w:rPr>
        <w:t>Council</w:t>
      </w:r>
      <w:r w:rsidRPr="0050675C">
        <w:rPr>
          <w:rFonts w:ascii="Arial" w:hAnsi="Arial" w:cs="Arial"/>
        </w:rPr>
        <w:t xml:space="preserve"> for re-admission to the active register and must submit </w:t>
      </w:r>
      <w:r w:rsidR="0092444E" w:rsidRPr="0050675C">
        <w:rPr>
          <w:rFonts w:ascii="Arial" w:hAnsi="Arial" w:cs="Arial"/>
        </w:rPr>
        <w:t>p</w:t>
      </w:r>
      <w:r w:rsidRPr="0050675C">
        <w:rPr>
          <w:rFonts w:ascii="Arial" w:hAnsi="Arial" w:cs="Arial"/>
        </w:rPr>
        <w:t xml:space="preserve">roof that at least </w:t>
      </w:r>
      <w:r w:rsidR="009B120A" w:rsidRPr="0050675C">
        <w:rPr>
          <w:rFonts w:ascii="Arial" w:hAnsi="Arial" w:cs="Arial"/>
        </w:rPr>
        <w:t>two</w:t>
      </w:r>
      <w:r w:rsidRPr="0050675C">
        <w:rPr>
          <w:rFonts w:ascii="Arial" w:hAnsi="Arial" w:cs="Arial"/>
        </w:rPr>
        <w:t xml:space="preserve"> CPD credits having been attained during the 12 months immediately preceding the application.</w:t>
      </w:r>
    </w:p>
    <w:p w:rsidR="00DA1C36" w:rsidRPr="0050675C" w:rsidRDefault="00DA1C36" w:rsidP="00CE566E">
      <w:pPr>
        <w:rPr>
          <w:rFonts w:ascii="Arial" w:hAnsi="Arial" w:cs="Arial"/>
          <w:b/>
        </w:rPr>
      </w:pPr>
    </w:p>
    <w:p w:rsidR="00CE566E" w:rsidRPr="0050675C" w:rsidRDefault="00716130" w:rsidP="00CE566E">
      <w:pPr>
        <w:rPr>
          <w:rFonts w:ascii="Arial" w:hAnsi="Arial" w:cs="Arial"/>
          <w:b/>
        </w:rPr>
      </w:pPr>
      <w:r w:rsidRPr="0050675C">
        <w:rPr>
          <w:rFonts w:ascii="Arial" w:hAnsi="Arial" w:cs="Arial"/>
          <w:b/>
        </w:rPr>
        <w:t xml:space="preserve">2. d. </w:t>
      </w:r>
      <w:r w:rsidR="0092444E" w:rsidRPr="0050675C">
        <w:rPr>
          <w:rFonts w:ascii="Arial" w:hAnsi="Arial" w:cs="Arial"/>
          <w:b/>
        </w:rPr>
        <w:t>Special Circumstances</w:t>
      </w:r>
    </w:p>
    <w:p w:rsidR="00CE566E" w:rsidRPr="0050675C" w:rsidRDefault="00CE566E" w:rsidP="0092444E">
      <w:pPr>
        <w:pStyle w:val="ListParagraph"/>
        <w:numPr>
          <w:ilvl w:val="0"/>
          <w:numId w:val="9"/>
        </w:numPr>
        <w:jc w:val="both"/>
        <w:rPr>
          <w:rFonts w:ascii="Arial" w:hAnsi="Arial" w:cs="Arial"/>
        </w:rPr>
      </w:pPr>
      <w:r w:rsidRPr="0050675C">
        <w:rPr>
          <w:rFonts w:ascii="Arial" w:hAnsi="Arial" w:cs="Arial"/>
        </w:rPr>
        <w:t xml:space="preserve">The </w:t>
      </w:r>
      <w:r w:rsidR="00716130" w:rsidRPr="0050675C">
        <w:rPr>
          <w:rFonts w:ascii="Arial" w:hAnsi="Arial" w:cs="Arial"/>
        </w:rPr>
        <w:t>Registration Committee</w:t>
      </w:r>
      <w:r w:rsidRPr="0050675C">
        <w:rPr>
          <w:rFonts w:ascii="Arial" w:hAnsi="Arial" w:cs="Arial"/>
        </w:rPr>
        <w:t xml:space="preserve"> may, upon receipt of a fully motivated and substantiated application from any</w:t>
      </w:r>
      <w:r w:rsidR="0092444E" w:rsidRPr="0050675C">
        <w:rPr>
          <w:rFonts w:ascii="Arial" w:hAnsi="Arial" w:cs="Arial"/>
        </w:rPr>
        <w:t xml:space="preserve"> </w:t>
      </w:r>
      <w:r w:rsidRPr="0050675C">
        <w:rPr>
          <w:rFonts w:ascii="Arial" w:hAnsi="Arial" w:cs="Arial"/>
        </w:rPr>
        <w:t xml:space="preserve">registered person, grant exemption from the requirements of these rules for such period within the five year cycle as the </w:t>
      </w:r>
      <w:r w:rsidR="00716130" w:rsidRPr="0050675C">
        <w:rPr>
          <w:rFonts w:ascii="Arial" w:hAnsi="Arial" w:cs="Arial"/>
        </w:rPr>
        <w:t>Registration Committee</w:t>
      </w:r>
      <w:r w:rsidRPr="0050675C">
        <w:rPr>
          <w:rFonts w:ascii="Arial" w:hAnsi="Arial" w:cs="Arial"/>
        </w:rPr>
        <w:t xml:space="preserve"> may deem appropriate and reasonable.</w:t>
      </w:r>
    </w:p>
    <w:p w:rsidR="009B120A" w:rsidRPr="0050675C" w:rsidRDefault="009B120A" w:rsidP="009B120A">
      <w:pPr>
        <w:pStyle w:val="ListParagraph"/>
        <w:jc w:val="both"/>
        <w:rPr>
          <w:rFonts w:ascii="Arial" w:hAnsi="Arial" w:cs="Arial"/>
        </w:rPr>
      </w:pPr>
    </w:p>
    <w:p w:rsidR="0092444E" w:rsidRPr="0050675C" w:rsidRDefault="00CE566E" w:rsidP="00CE566E">
      <w:pPr>
        <w:pStyle w:val="ListParagraph"/>
        <w:numPr>
          <w:ilvl w:val="0"/>
          <w:numId w:val="9"/>
        </w:numPr>
        <w:jc w:val="both"/>
        <w:rPr>
          <w:rFonts w:ascii="Arial" w:hAnsi="Arial" w:cs="Arial"/>
        </w:rPr>
      </w:pPr>
      <w:r w:rsidRPr="0050675C">
        <w:rPr>
          <w:rFonts w:ascii="Arial" w:hAnsi="Arial" w:cs="Arial"/>
        </w:rPr>
        <w:t xml:space="preserve">Each application will be considered on its own merits, but the </w:t>
      </w:r>
      <w:r w:rsidR="00716130" w:rsidRPr="0050675C">
        <w:rPr>
          <w:rFonts w:ascii="Arial" w:hAnsi="Arial" w:cs="Arial"/>
        </w:rPr>
        <w:t>Registration Committee</w:t>
      </w:r>
      <w:r w:rsidRPr="0050675C">
        <w:rPr>
          <w:rFonts w:ascii="Arial" w:hAnsi="Arial" w:cs="Arial"/>
        </w:rPr>
        <w:t xml:space="preserve"> will regard the following reasons, although not exhaustive, as justification for submission of an  application for such deferment:</w:t>
      </w:r>
    </w:p>
    <w:p w:rsidR="00CE566E" w:rsidRPr="0050675C" w:rsidRDefault="00CE566E" w:rsidP="0092444E">
      <w:pPr>
        <w:pStyle w:val="ListParagraph"/>
        <w:jc w:val="both"/>
        <w:rPr>
          <w:rFonts w:ascii="Arial" w:hAnsi="Arial" w:cs="Arial"/>
        </w:rPr>
      </w:pPr>
      <w:r w:rsidRPr="0050675C">
        <w:rPr>
          <w:rFonts w:ascii="Arial" w:hAnsi="Arial" w:cs="Arial"/>
        </w:rPr>
        <w:t xml:space="preserve">    (a)    Debilitating physical or mental disability and chronic illness, and</w:t>
      </w:r>
    </w:p>
    <w:p w:rsidR="00CE566E" w:rsidRPr="0050675C" w:rsidRDefault="00CE566E" w:rsidP="00CE566E">
      <w:pPr>
        <w:rPr>
          <w:rFonts w:ascii="Arial" w:hAnsi="Arial" w:cs="Arial"/>
        </w:rPr>
      </w:pPr>
      <w:r w:rsidRPr="0050675C">
        <w:rPr>
          <w:rFonts w:ascii="Arial" w:hAnsi="Arial" w:cs="Arial"/>
        </w:rPr>
        <w:t xml:space="preserve">                (b)    Non-existent opportunity to undertake CPD, or provision of CPD in a foreign country.</w:t>
      </w:r>
    </w:p>
    <w:p w:rsidR="009B120A" w:rsidRPr="0050675C" w:rsidRDefault="009B120A" w:rsidP="00CE566E">
      <w:pPr>
        <w:rPr>
          <w:rFonts w:ascii="Arial" w:hAnsi="Arial" w:cs="Arial"/>
          <w:b/>
          <w:sz w:val="24"/>
          <w:szCs w:val="24"/>
        </w:rPr>
      </w:pPr>
    </w:p>
    <w:p w:rsidR="00CE566E" w:rsidRPr="0050675C" w:rsidRDefault="00463A97" w:rsidP="00CE566E">
      <w:pPr>
        <w:rPr>
          <w:rFonts w:ascii="Arial" w:hAnsi="Arial" w:cs="Arial"/>
          <w:b/>
          <w:sz w:val="24"/>
          <w:szCs w:val="24"/>
        </w:rPr>
      </w:pPr>
      <w:r w:rsidRPr="0050675C">
        <w:rPr>
          <w:rFonts w:ascii="Arial" w:hAnsi="Arial" w:cs="Arial"/>
          <w:b/>
          <w:sz w:val="24"/>
          <w:szCs w:val="24"/>
        </w:rPr>
        <w:t>3</w:t>
      </w:r>
      <w:r w:rsidR="00926F3D" w:rsidRPr="0050675C">
        <w:rPr>
          <w:rFonts w:ascii="Arial" w:hAnsi="Arial" w:cs="Arial"/>
          <w:b/>
          <w:sz w:val="24"/>
          <w:szCs w:val="24"/>
        </w:rPr>
        <w:t xml:space="preserve">. </w:t>
      </w:r>
      <w:r w:rsidR="00CE566E" w:rsidRPr="0050675C">
        <w:rPr>
          <w:rFonts w:ascii="Arial" w:hAnsi="Arial" w:cs="Arial"/>
          <w:b/>
          <w:sz w:val="24"/>
          <w:szCs w:val="24"/>
        </w:rPr>
        <w:t>General CPD Requirements</w:t>
      </w:r>
    </w:p>
    <w:p w:rsidR="00CE566E" w:rsidRPr="0050675C" w:rsidRDefault="005E492B" w:rsidP="00CE566E">
      <w:pPr>
        <w:rPr>
          <w:rFonts w:ascii="Arial" w:hAnsi="Arial" w:cs="Arial"/>
          <w:b/>
        </w:rPr>
      </w:pPr>
      <w:r w:rsidRPr="0050675C">
        <w:rPr>
          <w:rFonts w:ascii="Arial" w:hAnsi="Arial" w:cs="Arial"/>
          <w:b/>
        </w:rPr>
        <w:t xml:space="preserve">(a)  </w:t>
      </w:r>
      <w:r w:rsidR="00CE566E" w:rsidRPr="0050675C">
        <w:rPr>
          <w:rFonts w:ascii="Arial" w:hAnsi="Arial" w:cs="Arial"/>
          <w:b/>
        </w:rPr>
        <w:t>Five Year Cycle</w:t>
      </w:r>
    </w:p>
    <w:p w:rsidR="00CE566E" w:rsidRPr="0050675C" w:rsidRDefault="00CE566E" w:rsidP="00465633">
      <w:pPr>
        <w:pStyle w:val="ListParagraph"/>
        <w:numPr>
          <w:ilvl w:val="0"/>
          <w:numId w:val="11"/>
        </w:numPr>
        <w:jc w:val="both"/>
        <w:rPr>
          <w:rFonts w:ascii="Arial" w:hAnsi="Arial" w:cs="Arial"/>
        </w:rPr>
      </w:pPr>
      <w:r w:rsidRPr="0050675C">
        <w:rPr>
          <w:rFonts w:ascii="Arial" w:hAnsi="Arial" w:cs="Arial"/>
        </w:rPr>
        <w:t>Subject to an initial phasing-in period referred to under transitional provisions</w:t>
      </w:r>
      <w:r w:rsidR="008331EF" w:rsidRPr="0050675C">
        <w:rPr>
          <w:rFonts w:ascii="Arial" w:hAnsi="Arial" w:cs="Arial"/>
        </w:rPr>
        <w:t xml:space="preserve"> (Part C)</w:t>
      </w:r>
      <w:r w:rsidRPr="0050675C">
        <w:rPr>
          <w:rFonts w:ascii="Arial" w:hAnsi="Arial" w:cs="Arial"/>
        </w:rPr>
        <w:t xml:space="preserve"> </w:t>
      </w:r>
      <w:r w:rsidR="005A0D53" w:rsidRPr="0050675C">
        <w:rPr>
          <w:rFonts w:ascii="Arial" w:hAnsi="Arial" w:cs="Arial"/>
        </w:rPr>
        <w:t xml:space="preserve">the CPD </w:t>
      </w:r>
      <w:r w:rsidRPr="0050675C">
        <w:rPr>
          <w:rFonts w:ascii="Arial" w:hAnsi="Arial" w:cs="Arial"/>
        </w:rPr>
        <w:t>system functions in cycles of five years.</w:t>
      </w:r>
    </w:p>
    <w:p w:rsidR="00465633" w:rsidRPr="0050675C" w:rsidRDefault="00465633" w:rsidP="00465633">
      <w:pPr>
        <w:pStyle w:val="ListParagraph"/>
        <w:jc w:val="both"/>
        <w:rPr>
          <w:rFonts w:ascii="Arial" w:hAnsi="Arial" w:cs="Arial"/>
        </w:rPr>
      </w:pPr>
    </w:p>
    <w:p w:rsidR="00CE566E" w:rsidRPr="0050675C" w:rsidRDefault="00CE566E" w:rsidP="00465633">
      <w:pPr>
        <w:pStyle w:val="ListParagraph"/>
        <w:numPr>
          <w:ilvl w:val="0"/>
          <w:numId w:val="11"/>
        </w:numPr>
        <w:jc w:val="both"/>
        <w:rPr>
          <w:rFonts w:ascii="Arial" w:hAnsi="Arial" w:cs="Arial"/>
        </w:rPr>
      </w:pPr>
      <w:r w:rsidRPr="0050675C">
        <w:rPr>
          <w:rFonts w:ascii="Arial" w:hAnsi="Arial" w:cs="Arial"/>
        </w:rPr>
        <w:t xml:space="preserve">The five-year cycle of each registered person commences on the </w:t>
      </w:r>
      <w:r w:rsidR="005A0D53" w:rsidRPr="0050675C">
        <w:rPr>
          <w:rFonts w:ascii="Arial" w:hAnsi="Arial" w:cs="Arial"/>
        </w:rPr>
        <w:t>1</w:t>
      </w:r>
      <w:r w:rsidR="005A0D53" w:rsidRPr="0050675C">
        <w:rPr>
          <w:rFonts w:ascii="Arial" w:hAnsi="Arial" w:cs="Arial"/>
          <w:vertAlign w:val="superscript"/>
        </w:rPr>
        <w:t>st</w:t>
      </w:r>
      <w:r w:rsidR="005A0D53" w:rsidRPr="0050675C">
        <w:rPr>
          <w:rFonts w:ascii="Arial" w:hAnsi="Arial" w:cs="Arial"/>
        </w:rPr>
        <w:t xml:space="preserve"> of June immediately following the date of first registration</w:t>
      </w:r>
      <w:r w:rsidRPr="0050675C">
        <w:rPr>
          <w:rFonts w:ascii="Arial" w:hAnsi="Arial" w:cs="Arial"/>
        </w:rPr>
        <w:t xml:space="preserve"> on which such registered person was registered by the </w:t>
      </w:r>
      <w:r w:rsidR="000B672F" w:rsidRPr="0050675C">
        <w:rPr>
          <w:rFonts w:ascii="Arial" w:hAnsi="Arial" w:cs="Arial"/>
        </w:rPr>
        <w:t>Council</w:t>
      </w:r>
      <w:r w:rsidR="008331EF" w:rsidRPr="0050675C">
        <w:rPr>
          <w:rFonts w:ascii="Arial" w:hAnsi="Arial" w:cs="Arial"/>
        </w:rPr>
        <w:t>.</w:t>
      </w:r>
    </w:p>
    <w:p w:rsidR="00465633" w:rsidRPr="0050675C" w:rsidRDefault="00465633" w:rsidP="00465633">
      <w:pPr>
        <w:pStyle w:val="ListParagraph"/>
        <w:jc w:val="both"/>
        <w:rPr>
          <w:rFonts w:ascii="Arial" w:hAnsi="Arial" w:cs="Arial"/>
        </w:rPr>
      </w:pPr>
    </w:p>
    <w:p w:rsidR="00CE566E" w:rsidRPr="0050675C" w:rsidRDefault="00CE566E" w:rsidP="00465633">
      <w:pPr>
        <w:pStyle w:val="ListParagraph"/>
        <w:numPr>
          <w:ilvl w:val="0"/>
          <w:numId w:val="11"/>
        </w:numPr>
        <w:jc w:val="both"/>
        <w:rPr>
          <w:rFonts w:ascii="Arial" w:hAnsi="Arial" w:cs="Arial"/>
        </w:rPr>
      </w:pPr>
      <w:r w:rsidRPr="0050675C">
        <w:rPr>
          <w:rFonts w:ascii="Arial" w:hAnsi="Arial" w:cs="Arial"/>
        </w:rPr>
        <w:t xml:space="preserve">Where a person is registered in more than one </w:t>
      </w:r>
      <w:r w:rsidR="00D1791E" w:rsidRPr="0050675C">
        <w:rPr>
          <w:rFonts w:ascii="Arial" w:hAnsi="Arial" w:cs="Arial"/>
        </w:rPr>
        <w:t xml:space="preserve">discipline or </w:t>
      </w:r>
      <w:r w:rsidRPr="0050675C">
        <w:rPr>
          <w:rFonts w:ascii="Arial" w:hAnsi="Arial" w:cs="Arial"/>
        </w:rPr>
        <w:t>category</w:t>
      </w:r>
      <w:r w:rsidR="00D1791E" w:rsidRPr="0050675C">
        <w:rPr>
          <w:rFonts w:ascii="Arial" w:hAnsi="Arial" w:cs="Arial"/>
        </w:rPr>
        <w:t xml:space="preserve"> or has upgraded to a higher category</w:t>
      </w:r>
      <w:r w:rsidRPr="0050675C">
        <w:rPr>
          <w:rFonts w:ascii="Arial" w:hAnsi="Arial" w:cs="Arial"/>
        </w:rPr>
        <w:t xml:space="preserve">, the </w:t>
      </w:r>
      <w:r w:rsidR="00D1791E" w:rsidRPr="0050675C">
        <w:rPr>
          <w:rFonts w:ascii="Arial" w:hAnsi="Arial" w:cs="Arial"/>
        </w:rPr>
        <w:t xml:space="preserve">commencement </w:t>
      </w:r>
      <w:r w:rsidRPr="0050675C">
        <w:rPr>
          <w:rFonts w:ascii="Arial" w:hAnsi="Arial" w:cs="Arial"/>
        </w:rPr>
        <w:t xml:space="preserve">date applicable </w:t>
      </w:r>
      <w:r w:rsidR="00D1791E" w:rsidRPr="0050675C">
        <w:rPr>
          <w:rFonts w:ascii="Arial" w:hAnsi="Arial" w:cs="Arial"/>
        </w:rPr>
        <w:t>to the first registration</w:t>
      </w:r>
      <w:r w:rsidRPr="0050675C">
        <w:rPr>
          <w:rFonts w:ascii="Arial" w:hAnsi="Arial" w:cs="Arial"/>
        </w:rPr>
        <w:t xml:space="preserve"> will be recorded as the date on which such person’s five-year cycle commences</w:t>
      </w:r>
      <w:r w:rsidR="008331EF" w:rsidRPr="0050675C">
        <w:rPr>
          <w:rFonts w:ascii="Arial" w:hAnsi="Arial" w:cs="Arial"/>
        </w:rPr>
        <w:t>.</w:t>
      </w:r>
    </w:p>
    <w:p w:rsidR="00DA1C36" w:rsidRPr="0050675C" w:rsidRDefault="00DA1C36" w:rsidP="00DA1C36">
      <w:pPr>
        <w:pStyle w:val="ListParagraph"/>
        <w:jc w:val="both"/>
        <w:rPr>
          <w:rFonts w:ascii="Arial" w:hAnsi="Arial" w:cs="Arial"/>
        </w:rPr>
      </w:pPr>
    </w:p>
    <w:p w:rsidR="008152D7" w:rsidRPr="0050675C" w:rsidRDefault="008152D7" w:rsidP="00DA1C36">
      <w:pPr>
        <w:pStyle w:val="ListParagraph"/>
        <w:jc w:val="both"/>
        <w:rPr>
          <w:rFonts w:ascii="Arial" w:hAnsi="Arial" w:cs="Arial"/>
        </w:rPr>
      </w:pPr>
    </w:p>
    <w:p w:rsidR="008152D7" w:rsidRPr="0050675C" w:rsidRDefault="008152D7" w:rsidP="00DA1C36">
      <w:pPr>
        <w:pStyle w:val="ListParagraph"/>
        <w:jc w:val="both"/>
        <w:rPr>
          <w:rFonts w:ascii="Arial" w:hAnsi="Arial" w:cs="Arial"/>
        </w:rPr>
      </w:pPr>
    </w:p>
    <w:p w:rsidR="00CE566E" w:rsidRPr="0050675C" w:rsidRDefault="005E492B" w:rsidP="00CE566E">
      <w:pPr>
        <w:rPr>
          <w:rFonts w:ascii="Arial" w:hAnsi="Arial" w:cs="Arial"/>
        </w:rPr>
      </w:pPr>
      <w:r w:rsidRPr="0050675C">
        <w:rPr>
          <w:rFonts w:ascii="Arial" w:hAnsi="Arial" w:cs="Arial"/>
          <w:b/>
        </w:rPr>
        <w:t xml:space="preserve">(b)  </w:t>
      </w:r>
      <w:r w:rsidR="00CE566E" w:rsidRPr="0050675C">
        <w:rPr>
          <w:rFonts w:ascii="Arial" w:hAnsi="Arial" w:cs="Arial"/>
          <w:b/>
        </w:rPr>
        <w:t>Credits</w:t>
      </w:r>
    </w:p>
    <w:p w:rsidR="00CE566E" w:rsidRPr="0050675C" w:rsidRDefault="00CE566E" w:rsidP="00465633">
      <w:pPr>
        <w:pStyle w:val="ListParagraph"/>
        <w:numPr>
          <w:ilvl w:val="0"/>
          <w:numId w:val="12"/>
        </w:numPr>
        <w:jc w:val="both"/>
        <w:rPr>
          <w:rFonts w:ascii="Arial" w:hAnsi="Arial" w:cs="Arial"/>
        </w:rPr>
      </w:pPr>
      <w:r w:rsidRPr="0050675C">
        <w:rPr>
          <w:rFonts w:ascii="Arial" w:hAnsi="Arial" w:cs="Arial"/>
        </w:rPr>
        <w:t>During each cycle of five years every registered person must accumulate a minimum of 2</w:t>
      </w:r>
      <w:r w:rsidR="00465633" w:rsidRPr="0050675C">
        <w:rPr>
          <w:rFonts w:ascii="Arial" w:hAnsi="Arial" w:cs="Arial"/>
        </w:rPr>
        <w:t>0</w:t>
      </w:r>
      <w:r w:rsidRPr="0050675C">
        <w:rPr>
          <w:rFonts w:ascii="Arial" w:hAnsi="Arial" w:cs="Arial"/>
        </w:rPr>
        <w:t xml:space="preserve"> credits in order to qualify for renewal of his/her registration.</w:t>
      </w:r>
    </w:p>
    <w:p w:rsidR="00465633" w:rsidRPr="0050675C" w:rsidRDefault="00465633" w:rsidP="00465633">
      <w:pPr>
        <w:pStyle w:val="ListParagraph"/>
        <w:jc w:val="both"/>
        <w:rPr>
          <w:rFonts w:ascii="Arial" w:hAnsi="Arial" w:cs="Arial"/>
        </w:rPr>
      </w:pPr>
    </w:p>
    <w:p w:rsidR="00CE566E" w:rsidRPr="0050675C" w:rsidRDefault="00CE566E" w:rsidP="00465633">
      <w:pPr>
        <w:pStyle w:val="ListParagraph"/>
        <w:numPr>
          <w:ilvl w:val="0"/>
          <w:numId w:val="12"/>
        </w:numPr>
        <w:jc w:val="both"/>
        <w:rPr>
          <w:rFonts w:ascii="Arial" w:hAnsi="Arial" w:cs="Arial"/>
        </w:rPr>
      </w:pPr>
      <w:r w:rsidRPr="0050675C">
        <w:rPr>
          <w:rFonts w:ascii="Arial" w:hAnsi="Arial" w:cs="Arial"/>
        </w:rPr>
        <w:t xml:space="preserve">A registered person may not accumulate less than 3 credits per annum in at least two of the categories of activities referred to in </w:t>
      </w:r>
      <w:r w:rsidR="000D5711" w:rsidRPr="0050675C">
        <w:rPr>
          <w:rFonts w:ascii="Arial" w:hAnsi="Arial" w:cs="Arial"/>
        </w:rPr>
        <w:t>S</w:t>
      </w:r>
      <w:r w:rsidRPr="0050675C">
        <w:rPr>
          <w:rFonts w:ascii="Arial" w:hAnsi="Arial" w:cs="Arial"/>
        </w:rPr>
        <w:t xml:space="preserve">ub-rule </w:t>
      </w:r>
      <w:r w:rsidR="005E492B" w:rsidRPr="0050675C">
        <w:rPr>
          <w:rFonts w:ascii="Arial" w:hAnsi="Arial" w:cs="Arial"/>
        </w:rPr>
        <w:t>3(c)</w:t>
      </w:r>
      <w:r w:rsidRPr="0050675C">
        <w:rPr>
          <w:rFonts w:ascii="Arial" w:hAnsi="Arial" w:cs="Arial"/>
        </w:rPr>
        <w:t>, read with Appendix A of these rules, and may accumulate additional credits each year up to a maximum number of c</w:t>
      </w:r>
      <w:r w:rsidR="003E7AE4" w:rsidRPr="0050675C">
        <w:rPr>
          <w:rFonts w:ascii="Arial" w:hAnsi="Arial" w:cs="Arial"/>
        </w:rPr>
        <w:t xml:space="preserve">redits as prescribed for </w:t>
      </w:r>
      <w:r w:rsidRPr="0050675C">
        <w:rPr>
          <w:rFonts w:ascii="Arial" w:hAnsi="Arial" w:cs="Arial"/>
        </w:rPr>
        <w:t xml:space="preserve">each activity listed in </w:t>
      </w:r>
      <w:r w:rsidR="000D5711" w:rsidRPr="0050675C">
        <w:rPr>
          <w:rFonts w:ascii="Arial" w:hAnsi="Arial" w:cs="Arial"/>
        </w:rPr>
        <w:t>S</w:t>
      </w:r>
      <w:r w:rsidRPr="0050675C">
        <w:rPr>
          <w:rFonts w:ascii="Arial" w:hAnsi="Arial" w:cs="Arial"/>
        </w:rPr>
        <w:t xml:space="preserve">ub-rule </w:t>
      </w:r>
      <w:r w:rsidR="005E492B" w:rsidRPr="0050675C">
        <w:rPr>
          <w:rFonts w:ascii="Arial" w:hAnsi="Arial" w:cs="Arial"/>
        </w:rPr>
        <w:t>3(c</w:t>
      </w:r>
      <w:r w:rsidRPr="0050675C">
        <w:rPr>
          <w:rFonts w:ascii="Arial" w:hAnsi="Arial" w:cs="Arial"/>
        </w:rPr>
        <w:t>).</w:t>
      </w:r>
    </w:p>
    <w:p w:rsidR="00465633" w:rsidRPr="0050675C" w:rsidRDefault="00465633" w:rsidP="00465633">
      <w:pPr>
        <w:pStyle w:val="ListParagraph"/>
        <w:jc w:val="both"/>
        <w:rPr>
          <w:rFonts w:ascii="Arial" w:hAnsi="Arial" w:cs="Arial"/>
        </w:rPr>
      </w:pPr>
    </w:p>
    <w:p w:rsidR="00465633" w:rsidRPr="0050675C" w:rsidRDefault="00CE566E" w:rsidP="00CE566E">
      <w:pPr>
        <w:pStyle w:val="ListParagraph"/>
        <w:numPr>
          <w:ilvl w:val="0"/>
          <w:numId w:val="12"/>
        </w:numPr>
        <w:jc w:val="both"/>
        <w:rPr>
          <w:rFonts w:ascii="Arial" w:hAnsi="Arial" w:cs="Arial"/>
          <w:b/>
        </w:rPr>
      </w:pPr>
      <w:r w:rsidRPr="0050675C">
        <w:rPr>
          <w:rFonts w:ascii="Arial" w:hAnsi="Arial" w:cs="Arial"/>
        </w:rPr>
        <w:t>Additional credits which have been accumulated during any particular year may be carried over</w:t>
      </w:r>
      <w:r w:rsidR="00D1791E" w:rsidRPr="0050675C">
        <w:rPr>
          <w:rFonts w:ascii="Arial" w:hAnsi="Arial" w:cs="Arial"/>
        </w:rPr>
        <w:t xml:space="preserve"> and accumulated</w:t>
      </w:r>
      <w:r w:rsidRPr="0050675C">
        <w:rPr>
          <w:rFonts w:ascii="Arial" w:hAnsi="Arial" w:cs="Arial"/>
        </w:rPr>
        <w:t xml:space="preserve"> to subsequent years of the five year cycle, provided that no more than the maximum permissible credits for the particular activity may be carried over</w:t>
      </w:r>
      <w:r w:rsidR="00D1791E" w:rsidRPr="0050675C">
        <w:rPr>
          <w:rFonts w:ascii="Arial" w:hAnsi="Arial" w:cs="Arial"/>
        </w:rPr>
        <w:t xml:space="preserve"> in any single year</w:t>
      </w:r>
      <w:r w:rsidRPr="0050675C">
        <w:rPr>
          <w:rFonts w:ascii="Arial" w:hAnsi="Arial" w:cs="Arial"/>
        </w:rPr>
        <w:t>.</w:t>
      </w:r>
    </w:p>
    <w:p w:rsidR="00CE566E" w:rsidRPr="0050675C" w:rsidRDefault="005E492B" w:rsidP="00CE566E">
      <w:pPr>
        <w:rPr>
          <w:rFonts w:ascii="Arial" w:hAnsi="Arial" w:cs="Arial"/>
        </w:rPr>
      </w:pPr>
      <w:r w:rsidRPr="0050675C">
        <w:rPr>
          <w:rFonts w:ascii="Arial" w:hAnsi="Arial" w:cs="Arial"/>
          <w:b/>
        </w:rPr>
        <w:t xml:space="preserve">(c)  </w:t>
      </w:r>
      <w:r w:rsidR="00CE566E" w:rsidRPr="0050675C">
        <w:rPr>
          <w:rFonts w:ascii="Arial" w:hAnsi="Arial" w:cs="Arial"/>
          <w:b/>
        </w:rPr>
        <w:t>Categories of activities for CPD Credits</w:t>
      </w:r>
    </w:p>
    <w:p w:rsidR="00991A82" w:rsidRPr="0050675C" w:rsidRDefault="00CE566E" w:rsidP="00CE566E">
      <w:pPr>
        <w:rPr>
          <w:rFonts w:ascii="Arial" w:hAnsi="Arial" w:cs="Arial"/>
        </w:rPr>
      </w:pPr>
      <w:r w:rsidRPr="0050675C">
        <w:rPr>
          <w:rFonts w:ascii="Arial" w:hAnsi="Arial" w:cs="Arial"/>
        </w:rPr>
        <w:t xml:space="preserve">CPD credits must be obtained in at </w:t>
      </w:r>
      <w:r w:rsidR="00991A82" w:rsidRPr="0050675C">
        <w:rPr>
          <w:rFonts w:ascii="Arial" w:hAnsi="Arial" w:cs="Arial"/>
        </w:rPr>
        <w:t>least two of</w:t>
      </w:r>
      <w:r w:rsidRPr="0050675C">
        <w:rPr>
          <w:rFonts w:ascii="Arial" w:hAnsi="Arial" w:cs="Arial"/>
        </w:rPr>
        <w:t xml:space="preserve"> </w:t>
      </w:r>
      <w:r w:rsidR="00991A82" w:rsidRPr="0050675C">
        <w:rPr>
          <w:rFonts w:ascii="Arial" w:hAnsi="Arial" w:cs="Arial"/>
        </w:rPr>
        <w:t xml:space="preserve">the </w:t>
      </w:r>
      <w:r w:rsidRPr="0050675C">
        <w:rPr>
          <w:rFonts w:ascii="Arial" w:hAnsi="Arial" w:cs="Arial"/>
        </w:rPr>
        <w:t>categories listed below, which categories are more fully described in Appendix A, with at least 5 credit</w:t>
      </w:r>
      <w:r w:rsidR="00991A82" w:rsidRPr="0050675C">
        <w:rPr>
          <w:rFonts w:ascii="Arial" w:hAnsi="Arial" w:cs="Arial"/>
        </w:rPr>
        <w:t>s</w:t>
      </w:r>
      <w:r w:rsidRPr="0050675C">
        <w:rPr>
          <w:rFonts w:ascii="Arial" w:hAnsi="Arial" w:cs="Arial"/>
        </w:rPr>
        <w:t xml:space="preserve"> per five -year cycle from Category 1. </w:t>
      </w:r>
    </w:p>
    <w:p w:rsidR="00CE566E" w:rsidRPr="0050675C" w:rsidRDefault="00CE566E" w:rsidP="00CE566E">
      <w:pPr>
        <w:rPr>
          <w:rFonts w:ascii="Arial" w:hAnsi="Arial" w:cs="Arial"/>
        </w:rPr>
      </w:pPr>
      <w:r w:rsidRPr="0050675C">
        <w:rPr>
          <w:rFonts w:ascii="Arial" w:hAnsi="Arial" w:cs="Arial"/>
        </w:rPr>
        <w:t xml:space="preserve">The maximum permissible </w:t>
      </w:r>
      <w:r w:rsidR="00E624D8" w:rsidRPr="0050675C">
        <w:rPr>
          <w:rFonts w:ascii="Arial" w:hAnsi="Arial" w:cs="Arial"/>
        </w:rPr>
        <w:t xml:space="preserve">number of </w:t>
      </w:r>
      <w:r w:rsidRPr="0050675C">
        <w:rPr>
          <w:rFonts w:ascii="Arial" w:hAnsi="Arial" w:cs="Arial"/>
        </w:rPr>
        <w:t xml:space="preserve">credits which may be accumulated annually in each category is indicated </w:t>
      </w:r>
      <w:r w:rsidR="00465633" w:rsidRPr="0050675C">
        <w:rPr>
          <w:rFonts w:ascii="Arial" w:hAnsi="Arial" w:cs="Arial"/>
        </w:rPr>
        <w:t>b</w:t>
      </w:r>
      <w:r w:rsidRPr="0050675C">
        <w:rPr>
          <w:rFonts w:ascii="Arial" w:hAnsi="Arial" w:cs="Arial"/>
        </w:rPr>
        <w:t>elow:</w:t>
      </w:r>
    </w:p>
    <w:p w:rsidR="001A1EAD" w:rsidRPr="0050675C" w:rsidRDefault="00CE566E" w:rsidP="00D5096F">
      <w:pPr>
        <w:tabs>
          <w:tab w:val="left" w:pos="1560"/>
          <w:tab w:val="left" w:pos="4962"/>
          <w:tab w:val="left" w:pos="7230"/>
        </w:tabs>
        <w:spacing w:after="120"/>
        <w:rPr>
          <w:rFonts w:ascii="Arial" w:hAnsi="Arial" w:cs="Arial"/>
        </w:rPr>
      </w:pPr>
      <w:r w:rsidRPr="0050675C">
        <w:rPr>
          <w:rFonts w:ascii="Arial" w:hAnsi="Arial" w:cs="Arial"/>
          <w:b/>
        </w:rPr>
        <w:t>Category 1</w:t>
      </w:r>
      <w:r w:rsidRPr="0050675C">
        <w:rPr>
          <w:rFonts w:ascii="Arial" w:hAnsi="Arial" w:cs="Arial"/>
        </w:rPr>
        <w:t xml:space="preserve">     </w:t>
      </w:r>
      <w:r w:rsidR="00465633" w:rsidRPr="0050675C">
        <w:rPr>
          <w:rFonts w:ascii="Arial" w:hAnsi="Arial" w:cs="Arial"/>
        </w:rPr>
        <w:tab/>
      </w:r>
      <w:r w:rsidRPr="0050675C">
        <w:rPr>
          <w:rFonts w:ascii="Arial" w:hAnsi="Arial" w:cs="Arial"/>
        </w:rPr>
        <w:t>Developmental Act</w:t>
      </w:r>
      <w:r w:rsidR="00465633" w:rsidRPr="0050675C">
        <w:rPr>
          <w:rFonts w:ascii="Arial" w:hAnsi="Arial" w:cs="Arial"/>
        </w:rPr>
        <w:t xml:space="preserve">ivities             </w:t>
      </w:r>
      <w:r w:rsidR="00465633" w:rsidRPr="0050675C">
        <w:rPr>
          <w:rFonts w:ascii="Arial" w:hAnsi="Arial" w:cs="Arial"/>
        </w:rPr>
        <w:tab/>
      </w:r>
    </w:p>
    <w:p w:rsidR="00D5096F" w:rsidRPr="0050675C" w:rsidRDefault="001A1EAD" w:rsidP="00415EB2">
      <w:pPr>
        <w:pStyle w:val="ListParagraph"/>
        <w:numPr>
          <w:ilvl w:val="0"/>
          <w:numId w:val="30"/>
        </w:numPr>
        <w:tabs>
          <w:tab w:val="left" w:pos="1560"/>
          <w:tab w:val="left" w:pos="4962"/>
          <w:tab w:val="left" w:pos="7230"/>
        </w:tabs>
        <w:spacing w:after="120"/>
        <w:rPr>
          <w:rFonts w:ascii="Arial" w:hAnsi="Arial" w:cs="Arial"/>
        </w:rPr>
      </w:pPr>
      <w:r w:rsidRPr="0050675C">
        <w:rPr>
          <w:rFonts w:ascii="Arial" w:hAnsi="Arial" w:cs="Arial"/>
        </w:rPr>
        <w:t>Co</w:t>
      </w:r>
      <w:r w:rsidR="00415EB2" w:rsidRPr="0050675C">
        <w:rPr>
          <w:rFonts w:ascii="Arial" w:hAnsi="Arial" w:cs="Arial"/>
        </w:rPr>
        <w:t xml:space="preserve">nferences, seminars  </w:t>
      </w:r>
      <w:proofErr w:type="spellStart"/>
      <w:r w:rsidR="00415EB2" w:rsidRPr="0050675C">
        <w:rPr>
          <w:rFonts w:ascii="Arial" w:hAnsi="Arial" w:cs="Arial"/>
        </w:rPr>
        <w:t>etc</w:t>
      </w:r>
      <w:proofErr w:type="spellEnd"/>
      <w:r w:rsidR="00415EB2" w:rsidRPr="0050675C">
        <w:rPr>
          <w:rFonts w:ascii="Arial" w:hAnsi="Arial" w:cs="Arial"/>
        </w:rPr>
        <w:tab/>
      </w:r>
      <w:r w:rsidR="00762ECA" w:rsidRPr="0050675C">
        <w:rPr>
          <w:rFonts w:ascii="Arial" w:hAnsi="Arial" w:cs="Arial"/>
        </w:rPr>
        <w:t>5</w:t>
      </w:r>
      <w:r w:rsidR="00CE566E" w:rsidRPr="0050675C">
        <w:rPr>
          <w:rFonts w:ascii="Arial" w:hAnsi="Arial" w:cs="Arial"/>
        </w:rPr>
        <w:t xml:space="preserve"> credits      </w:t>
      </w:r>
      <w:r w:rsidR="00465633" w:rsidRPr="0050675C">
        <w:rPr>
          <w:rFonts w:ascii="Arial" w:hAnsi="Arial" w:cs="Arial"/>
        </w:rPr>
        <w:tab/>
      </w:r>
      <w:r w:rsidR="00762ECA" w:rsidRPr="0050675C">
        <w:rPr>
          <w:rFonts w:ascii="Arial" w:hAnsi="Arial" w:cs="Arial"/>
        </w:rPr>
        <w:t>5</w:t>
      </w:r>
      <w:r w:rsidR="00CE566E" w:rsidRPr="0050675C">
        <w:rPr>
          <w:rFonts w:ascii="Arial" w:hAnsi="Arial" w:cs="Arial"/>
        </w:rPr>
        <w:t>0 hours (10hrs/credit)</w:t>
      </w:r>
    </w:p>
    <w:p w:rsidR="00415EB2" w:rsidRPr="0050675C" w:rsidRDefault="00415EB2" w:rsidP="00415EB2">
      <w:pPr>
        <w:pStyle w:val="ListParagraph"/>
        <w:numPr>
          <w:ilvl w:val="0"/>
          <w:numId w:val="30"/>
        </w:numPr>
        <w:tabs>
          <w:tab w:val="left" w:pos="1560"/>
          <w:tab w:val="left" w:pos="4962"/>
          <w:tab w:val="left" w:pos="7230"/>
        </w:tabs>
        <w:spacing w:after="120"/>
        <w:rPr>
          <w:rFonts w:ascii="Arial" w:hAnsi="Arial" w:cs="Arial"/>
        </w:rPr>
      </w:pPr>
      <w:r w:rsidRPr="0050675C">
        <w:rPr>
          <w:rFonts w:ascii="Arial" w:hAnsi="Arial" w:cs="Arial"/>
        </w:rPr>
        <w:t>Courses and refresher courses</w:t>
      </w:r>
      <w:r w:rsidRPr="0050675C">
        <w:rPr>
          <w:rFonts w:ascii="Arial" w:hAnsi="Arial" w:cs="Arial"/>
        </w:rPr>
        <w:tab/>
        <w:t>5 credits</w:t>
      </w:r>
    </w:p>
    <w:p w:rsidR="00415EB2" w:rsidRPr="0050675C" w:rsidRDefault="00415EB2" w:rsidP="001A1EAD">
      <w:pPr>
        <w:pStyle w:val="ListParagraph"/>
        <w:tabs>
          <w:tab w:val="left" w:pos="709"/>
          <w:tab w:val="left" w:pos="4962"/>
          <w:tab w:val="left" w:pos="7230"/>
        </w:tabs>
        <w:spacing w:after="120"/>
        <w:rPr>
          <w:rFonts w:ascii="Arial" w:hAnsi="Arial" w:cs="Arial"/>
          <w:b/>
        </w:rPr>
      </w:pPr>
    </w:p>
    <w:p w:rsidR="001A1EAD" w:rsidRPr="0050675C" w:rsidRDefault="001A1EAD" w:rsidP="001A1EAD">
      <w:pPr>
        <w:pStyle w:val="ListParagraph"/>
        <w:tabs>
          <w:tab w:val="left" w:pos="709"/>
          <w:tab w:val="left" w:pos="4962"/>
          <w:tab w:val="left" w:pos="7230"/>
        </w:tabs>
        <w:spacing w:after="120"/>
        <w:rPr>
          <w:rFonts w:ascii="Arial" w:hAnsi="Arial" w:cs="Arial"/>
        </w:rPr>
      </w:pPr>
      <w:proofErr w:type="gramStart"/>
      <w:r w:rsidRPr="0050675C">
        <w:rPr>
          <w:rFonts w:ascii="Arial" w:hAnsi="Arial" w:cs="Arial"/>
          <w:b/>
        </w:rPr>
        <w:t xml:space="preserve">Total maximum Category 1: </w:t>
      </w:r>
      <w:r w:rsidRPr="0050675C">
        <w:rPr>
          <w:rFonts w:ascii="Arial" w:hAnsi="Arial" w:cs="Arial"/>
        </w:rPr>
        <w:t>5 credits (</w:t>
      </w:r>
      <w:r w:rsidR="00415EB2" w:rsidRPr="0050675C">
        <w:rPr>
          <w:rFonts w:ascii="Arial" w:hAnsi="Arial" w:cs="Arial"/>
        </w:rPr>
        <w:t xml:space="preserve">1 </w:t>
      </w:r>
      <w:r w:rsidRPr="0050675C">
        <w:rPr>
          <w:rFonts w:ascii="Arial" w:hAnsi="Arial" w:cs="Arial"/>
        </w:rPr>
        <w:t xml:space="preserve">a. plus </w:t>
      </w:r>
      <w:r w:rsidR="00415EB2" w:rsidRPr="0050675C">
        <w:rPr>
          <w:rFonts w:ascii="Arial" w:hAnsi="Arial" w:cs="Arial"/>
        </w:rPr>
        <w:t xml:space="preserve">1 </w:t>
      </w:r>
      <w:r w:rsidRPr="0050675C">
        <w:rPr>
          <w:rFonts w:ascii="Arial" w:hAnsi="Arial" w:cs="Arial"/>
        </w:rPr>
        <w:t>b.)</w:t>
      </w:r>
      <w:proofErr w:type="gramEnd"/>
    </w:p>
    <w:p w:rsidR="001A1EAD" w:rsidRPr="0050675C" w:rsidRDefault="001A1EAD" w:rsidP="001A1EAD">
      <w:pPr>
        <w:tabs>
          <w:tab w:val="left" w:pos="709"/>
          <w:tab w:val="left" w:pos="4962"/>
          <w:tab w:val="left" w:pos="7230"/>
        </w:tabs>
        <w:spacing w:after="120"/>
        <w:rPr>
          <w:rFonts w:ascii="Arial" w:hAnsi="Arial" w:cs="Arial"/>
        </w:rPr>
      </w:pPr>
    </w:p>
    <w:p w:rsidR="00CE566E" w:rsidRPr="0050675C" w:rsidRDefault="00991A82" w:rsidP="00D5096F">
      <w:pPr>
        <w:tabs>
          <w:tab w:val="left" w:pos="1560"/>
          <w:tab w:val="left" w:pos="4962"/>
          <w:tab w:val="left" w:pos="7230"/>
        </w:tabs>
        <w:spacing w:after="120"/>
        <w:rPr>
          <w:rFonts w:ascii="Arial" w:hAnsi="Arial" w:cs="Arial"/>
        </w:rPr>
      </w:pPr>
      <w:r w:rsidRPr="0050675C">
        <w:rPr>
          <w:rFonts w:ascii="Arial" w:hAnsi="Arial" w:cs="Arial"/>
          <w:b/>
        </w:rPr>
        <w:t>Category 2</w:t>
      </w:r>
      <w:r w:rsidRPr="0050675C">
        <w:rPr>
          <w:rFonts w:ascii="Arial" w:hAnsi="Arial" w:cs="Arial"/>
        </w:rPr>
        <w:t xml:space="preserve">     </w:t>
      </w:r>
      <w:r w:rsidR="00CE566E" w:rsidRPr="0050675C">
        <w:rPr>
          <w:rFonts w:ascii="Arial" w:hAnsi="Arial" w:cs="Arial"/>
        </w:rPr>
        <w:t xml:space="preserve">   Work-based Activities:</w:t>
      </w:r>
      <w:r w:rsidR="00465633" w:rsidRPr="0050675C">
        <w:rPr>
          <w:rFonts w:ascii="Arial" w:hAnsi="Arial" w:cs="Arial"/>
        </w:rPr>
        <w:tab/>
      </w:r>
      <w:r w:rsidR="006F654B" w:rsidRPr="0050675C">
        <w:rPr>
          <w:rFonts w:ascii="Arial" w:hAnsi="Arial" w:cs="Arial"/>
        </w:rPr>
        <w:t>4</w:t>
      </w:r>
      <w:r w:rsidR="00465633" w:rsidRPr="0050675C">
        <w:rPr>
          <w:rFonts w:ascii="Arial" w:hAnsi="Arial" w:cs="Arial"/>
        </w:rPr>
        <w:t xml:space="preserve"> credits</w:t>
      </w:r>
      <w:r w:rsidR="00465633" w:rsidRPr="0050675C">
        <w:rPr>
          <w:rFonts w:ascii="Arial" w:hAnsi="Arial" w:cs="Arial"/>
        </w:rPr>
        <w:tab/>
      </w:r>
      <w:r w:rsidR="00465633" w:rsidRPr="0050675C">
        <w:rPr>
          <w:rFonts w:ascii="Arial" w:hAnsi="Arial" w:cs="Arial"/>
        </w:rPr>
        <w:tab/>
      </w:r>
    </w:p>
    <w:p w:rsidR="00DC6D81" w:rsidRPr="0050675C" w:rsidRDefault="00CE566E" w:rsidP="00DC6D81">
      <w:pPr>
        <w:tabs>
          <w:tab w:val="left" w:pos="1560"/>
          <w:tab w:val="left" w:pos="4962"/>
          <w:tab w:val="left" w:pos="7230"/>
        </w:tabs>
        <w:spacing w:after="120"/>
        <w:rPr>
          <w:rFonts w:ascii="Arial" w:hAnsi="Arial" w:cs="Arial"/>
        </w:rPr>
      </w:pPr>
      <w:r w:rsidRPr="0050675C">
        <w:rPr>
          <w:rFonts w:ascii="Arial" w:hAnsi="Arial" w:cs="Arial"/>
          <w:b/>
        </w:rPr>
        <w:t>Category 3</w:t>
      </w:r>
      <w:r w:rsidRPr="0050675C">
        <w:rPr>
          <w:rFonts w:ascii="Arial" w:hAnsi="Arial" w:cs="Arial"/>
        </w:rPr>
        <w:t xml:space="preserve">     </w:t>
      </w:r>
      <w:r w:rsidR="00F36FA4" w:rsidRPr="0050675C">
        <w:rPr>
          <w:rFonts w:ascii="Arial" w:hAnsi="Arial" w:cs="Arial"/>
        </w:rPr>
        <w:tab/>
      </w:r>
      <w:r w:rsidRPr="0050675C">
        <w:rPr>
          <w:rFonts w:ascii="Arial" w:hAnsi="Arial" w:cs="Arial"/>
        </w:rPr>
        <w:t>Individual Activities</w:t>
      </w:r>
      <w:r w:rsidR="00F36FA4" w:rsidRPr="0050675C">
        <w:rPr>
          <w:rFonts w:ascii="Arial" w:hAnsi="Arial" w:cs="Arial"/>
        </w:rPr>
        <w:t>:</w:t>
      </w:r>
      <w:r w:rsidR="00D1791E" w:rsidRPr="0050675C">
        <w:rPr>
          <w:rFonts w:ascii="Arial" w:hAnsi="Arial" w:cs="Arial"/>
        </w:rPr>
        <w:tab/>
      </w:r>
    </w:p>
    <w:p w:rsidR="00E624D8" w:rsidRPr="0050675C" w:rsidRDefault="00F36FA4" w:rsidP="00DC6D81">
      <w:pPr>
        <w:pStyle w:val="ListParagraph"/>
        <w:numPr>
          <w:ilvl w:val="1"/>
          <w:numId w:val="25"/>
        </w:numPr>
        <w:tabs>
          <w:tab w:val="left" w:pos="1560"/>
          <w:tab w:val="left" w:pos="4962"/>
          <w:tab w:val="left" w:pos="7230"/>
        </w:tabs>
        <w:spacing w:after="120"/>
        <w:rPr>
          <w:rFonts w:ascii="Arial" w:hAnsi="Arial" w:cs="Arial"/>
        </w:rPr>
      </w:pPr>
      <w:r w:rsidRPr="0050675C">
        <w:rPr>
          <w:rFonts w:ascii="Arial" w:hAnsi="Arial" w:cs="Arial"/>
        </w:rPr>
        <w:t xml:space="preserve">Membership of a recognised voluntary association  </w:t>
      </w:r>
      <w:r w:rsidR="003E7AE4" w:rsidRPr="0050675C">
        <w:rPr>
          <w:rFonts w:ascii="Arial" w:hAnsi="Arial" w:cs="Arial"/>
        </w:rPr>
        <w:t xml:space="preserve">1 credit </w:t>
      </w:r>
      <w:r w:rsidRPr="0050675C">
        <w:rPr>
          <w:rFonts w:ascii="Arial" w:hAnsi="Arial" w:cs="Arial"/>
        </w:rPr>
        <w:t>(not linked to hours)</w:t>
      </w:r>
    </w:p>
    <w:p w:rsidR="00CE566E" w:rsidRPr="0050675C" w:rsidRDefault="00CE566E" w:rsidP="00B812DF">
      <w:pPr>
        <w:pStyle w:val="ListParagraph"/>
        <w:numPr>
          <w:ilvl w:val="1"/>
          <w:numId w:val="25"/>
        </w:numPr>
        <w:tabs>
          <w:tab w:val="left" w:pos="1560"/>
        </w:tabs>
        <w:spacing w:after="120"/>
        <w:ind w:right="-142"/>
        <w:rPr>
          <w:rFonts w:ascii="Arial" w:hAnsi="Arial" w:cs="Arial"/>
        </w:rPr>
      </w:pPr>
      <w:r w:rsidRPr="0050675C">
        <w:rPr>
          <w:rFonts w:ascii="Arial" w:hAnsi="Arial" w:cs="Arial"/>
        </w:rPr>
        <w:t xml:space="preserve">Other </w:t>
      </w:r>
      <w:r w:rsidR="00F36FA4" w:rsidRPr="0050675C">
        <w:rPr>
          <w:rFonts w:ascii="Arial" w:hAnsi="Arial" w:cs="Arial"/>
        </w:rPr>
        <w:t xml:space="preserve">category 3 </w:t>
      </w:r>
      <w:r w:rsidRPr="0050675C">
        <w:rPr>
          <w:rFonts w:ascii="Arial" w:hAnsi="Arial" w:cs="Arial"/>
        </w:rPr>
        <w:t xml:space="preserve">activities        </w:t>
      </w:r>
      <w:r w:rsidR="00F36FA4" w:rsidRPr="0050675C">
        <w:rPr>
          <w:rFonts w:ascii="Arial" w:hAnsi="Arial" w:cs="Arial"/>
        </w:rPr>
        <w:tab/>
      </w:r>
      <w:r w:rsidR="00762ECA" w:rsidRPr="0050675C">
        <w:rPr>
          <w:rFonts w:ascii="Arial" w:hAnsi="Arial" w:cs="Arial"/>
        </w:rPr>
        <w:t>5</w:t>
      </w:r>
      <w:r w:rsidRPr="0050675C">
        <w:rPr>
          <w:rFonts w:ascii="Arial" w:hAnsi="Arial" w:cs="Arial"/>
        </w:rPr>
        <w:t xml:space="preserve"> credits      </w:t>
      </w:r>
      <w:r w:rsidR="005E492B" w:rsidRPr="0050675C">
        <w:rPr>
          <w:rFonts w:ascii="Arial" w:hAnsi="Arial" w:cs="Arial"/>
        </w:rPr>
        <w:tab/>
      </w:r>
      <w:r w:rsidR="00B812DF" w:rsidRPr="0050675C">
        <w:rPr>
          <w:rFonts w:ascii="Arial" w:hAnsi="Arial" w:cs="Arial"/>
        </w:rPr>
        <w:t>5</w:t>
      </w:r>
      <w:r w:rsidRPr="0050675C">
        <w:rPr>
          <w:rFonts w:ascii="Arial" w:hAnsi="Arial" w:cs="Arial"/>
        </w:rPr>
        <w:t>0 hours (10hrs/credit</w:t>
      </w:r>
      <w:r w:rsidR="00762ECA" w:rsidRPr="0050675C">
        <w:rPr>
          <w:rFonts w:ascii="Arial" w:hAnsi="Arial" w:cs="Arial"/>
        </w:rPr>
        <w:t xml:space="preserve"> where </w:t>
      </w:r>
      <w:r w:rsidR="00B812DF" w:rsidRPr="0050675C">
        <w:rPr>
          <w:rFonts w:ascii="Arial" w:hAnsi="Arial" w:cs="Arial"/>
        </w:rPr>
        <w:t>appropriate)</w:t>
      </w:r>
    </w:p>
    <w:p w:rsidR="006B0D59" w:rsidRPr="0050675C" w:rsidRDefault="006B0D59" w:rsidP="006B0D59">
      <w:pPr>
        <w:pStyle w:val="ListParagraph"/>
        <w:tabs>
          <w:tab w:val="left" w:pos="1560"/>
          <w:tab w:val="left" w:pos="4962"/>
          <w:tab w:val="left" w:pos="7230"/>
        </w:tabs>
        <w:spacing w:after="120"/>
        <w:rPr>
          <w:rFonts w:ascii="Arial" w:hAnsi="Arial" w:cs="Arial"/>
          <w:b/>
        </w:rPr>
      </w:pPr>
    </w:p>
    <w:p w:rsidR="006B0D59" w:rsidRPr="0050675C" w:rsidRDefault="006B0D59" w:rsidP="006B0D59">
      <w:pPr>
        <w:pStyle w:val="ListParagraph"/>
        <w:tabs>
          <w:tab w:val="left" w:pos="1560"/>
          <w:tab w:val="left" w:pos="4962"/>
          <w:tab w:val="left" w:pos="7230"/>
        </w:tabs>
        <w:spacing w:after="120"/>
        <w:rPr>
          <w:rFonts w:ascii="Arial" w:hAnsi="Arial" w:cs="Arial"/>
        </w:rPr>
      </w:pPr>
      <w:r w:rsidRPr="0050675C">
        <w:rPr>
          <w:rFonts w:ascii="Arial" w:hAnsi="Arial" w:cs="Arial"/>
          <w:b/>
        </w:rPr>
        <w:t>Total maximum</w:t>
      </w:r>
      <w:r w:rsidR="00762ECA" w:rsidRPr="0050675C">
        <w:rPr>
          <w:rFonts w:ascii="Arial" w:hAnsi="Arial" w:cs="Arial"/>
          <w:b/>
        </w:rPr>
        <w:t xml:space="preserve"> Category 3:</w:t>
      </w:r>
      <w:r w:rsidRPr="0050675C">
        <w:rPr>
          <w:rFonts w:ascii="Arial" w:hAnsi="Arial" w:cs="Arial"/>
          <w:b/>
        </w:rPr>
        <w:t xml:space="preserve"> </w:t>
      </w:r>
      <w:r w:rsidR="00762ECA" w:rsidRPr="0050675C">
        <w:rPr>
          <w:rFonts w:ascii="Arial" w:hAnsi="Arial" w:cs="Arial"/>
        </w:rPr>
        <w:t>5</w:t>
      </w:r>
      <w:r w:rsidRPr="0050675C">
        <w:rPr>
          <w:rFonts w:ascii="Arial" w:hAnsi="Arial" w:cs="Arial"/>
        </w:rPr>
        <w:t xml:space="preserve"> credits (</w:t>
      </w:r>
      <w:r w:rsidR="00415EB2" w:rsidRPr="0050675C">
        <w:rPr>
          <w:rFonts w:ascii="Arial" w:hAnsi="Arial" w:cs="Arial"/>
        </w:rPr>
        <w:t xml:space="preserve">3 </w:t>
      </w:r>
      <w:r w:rsidRPr="0050675C">
        <w:rPr>
          <w:rFonts w:ascii="Arial" w:hAnsi="Arial" w:cs="Arial"/>
        </w:rPr>
        <w:t xml:space="preserve">a. plus </w:t>
      </w:r>
      <w:r w:rsidR="00415EB2" w:rsidRPr="0050675C">
        <w:rPr>
          <w:rFonts w:ascii="Arial" w:hAnsi="Arial" w:cs="Arial"/>
        </w:rPr>
        <w:t xml:space="preserve">3 </w:t>
      </w:r>
      <w:r w:rsidRPr="0050675C">
        <w:rPr>
          <w:rFonts w:ascii="Arial" w:hAnsi="Arial" w:cs="Arial"/>
        </w:rPr>
        <w:t xml:space="preserve">b. </w:t>
      </w:r>
      <w:r w:rsidRPr="0050675C">
        <w:rPr>
          <w:rFonts w:ascii="Arial" w:hAnsi="Arial" w:cs="Arial"/>
          <w:u w:val="single"/>
        </w:rPr>
        <w:t>or</w:t>
      </w:r>
      <w:r w:rsidRPr="0050675C">
        <w:rPr>
          <w:rFonts w:ascii="Arial" w:hAnsi="Arial" w:cs="Arial"/>
        </w:rPr>
        <w:t xml:space="preserve"> </w:t>
      </w:r>
      <w:r w:rsidR="00415EB2" w:rsidRPr="0050675C">
        <w:rPr>
          <w:rFonts w:ascii="Arial" w:hAnsi="Arial" w:cs="Arial"/>
        </w:rPr>
        <w:t xml:space="preserve">3 </w:t>
      </w:r>
      <w:r w:rsidRPr="0050675C">
        <w:rPr>
          <w:rFonts w:ascii="Arial" w:hAnsi="Arial" w:cs="Arial"/>
        </w:rPr>
        <w:t>b. only)</w:t>
      </w:r>
    </w:p>
    <w:p w:rsidR="006B0D59" w:rsidRPr="0050675C" w:rsidRDefault="006B0D59" w:rsidP="00CE566E">
      <w:pPr>
        <w:rPr>
          <w:rFonts w:ascii="Arial" w:hAnsi="Arial" w:cs="Arial"/>
          <w:b/>
          <w:sz w:val="24"/>
          <w:szCs w:val="24"/>
        </w:rPr>
      </w:pPr>
    </w:p>
    <w:p w:rsidR="00CE566E" w:rsidRPr="0050675C" w:rsidRDefault="00463A97" w:rsidP="00CE566E">
      <w:pPr>
        <w:rPr>
          <w:rFonts w:ascii="Arial" w:hAnsi="Arial" w:cs="Arial"/>
        </w:rPr>
      </w:pPr>
      <w:r w:rsidRPr="0050675C">
        <w:rPr>
          <w:rFonts w:ascii="Arial" w:hAnsi="Arial" w:cs="Arial"/>
          <w:b/>
          <w:sz w:val="24"/>
          <w:szCs w:val="24"/>
        </w:rPr>
        <w:t>4</w:t>
      </w:r>
      <w:r w:rsidR="00926F3D" w:rsidRPr="0050675C">
        <w:rPr>
          <w:rFonts w:ascii="Arial" w:hAnsi="Arial" w:cs="Arial"/>
          <w:b/>
          <w:sz w:val="24"/>
          <w:szCs w:val="24"/>
        </w:rPr>
        <w:t xml:space="preserve">. </w:t>
      </w:r>
      <w:r w:rsidR="00CE566E" w:rsidRPr="0050675C">
        <w:rPr>
          <w:rFonts w:ascii="Arial" w:hAnsi="Arial" w:cs="Arial"/>
          <w:b/>
          <w:sz w:val="24"/>
          <w:szCs w:val="24"/>
        </w:rPr>
        <w:t>Recording of CPD Activities</w:t>
      </w:r>
    </w:p>
    <w:p w:rsidR="00CE566E" w:rsidRPr="0050675C" w:rsidRDefault="00CE566E" w:rsidP="00463A97">
      <w:pPr>
        <w:ind w:left="567" w:hanging="567"/>
        <w:rPr>
          <w:rFonts w:ascii="Arial" w:hAnsi="Arial" w:cs="Arial"/>
        </w:rPr>
      </w:pPr>
      <w:r w:rsidRPr="0050675C">
        <w:rPr>
          <w:rFonts w:ascii="Arial" w:hAnsi="Arial" w:cs="Arial"/>
        </w:rPr>
        <w:t>(1)     Unless exempted in terms of these rules, all registered persons must, with effect from 1 J</w:t>
      </w:r>
      <w:r w:rsidR="000B672F" w:rsidRPr="0050675C">
        <w:rPr>
          <w:rFonts w:ascii="Arial" w:hAnsi="Arial" w:cs="Arial"/>
        </w:rPr>
        <w:t>une 2</w:t>
      </w:r>
      <w:r w:rsidRPr="0050675C">
        <w:rPr>
          <w:rFonts w:ascii="Arial" w:hAnsi="Arial" w:cs="Arial"/>
        </w:rPr>
        <w:t>0</w:t>
      </w:r>
      <w:r w:rsidR="000B672F" w:rsidRPr="0050675C">
        <w:rPr>
          <w:rFonts w:ascii="Arial" w:hAnsi="Arial" w:cs="Arial"/>
        </w:rPr>
        <w:t>12</w:t>
      </w:r>
      <w:r w:rsidRPr="0050675C">
        <w:rPr>
          <w:rFonts w:ascii="Arial" w:hAnsi="Arial" w:cs="Arial"/>
        </w:rPr>
        <w:t>, record their CPD activities in the following manner:</w:t>
      </w:r>
    </w:p>
    <w:p w:rsidR="00CE566E" w:rsidRPr="0050675C" w:rsidRDefault="00E624D8" w:rsidP="00E624D8">
      <w:pPr>
        <w:ind w:left="1418" w:hanging="709"/>
        <w:rPr>
          <w:rFonts w:ascii="Arial" w:hAnsi="Arial" w:cs="Arial"/>
        </w:rPr>
      </w:pPr>
      <w:r w:rsidRPr="0050675C">
        <w:rPr>
          <w:rFonts w:ascii="Arial" w:hAnsi="Arial" w:cs="Arial"/>
        </w:rPr>
        <w:t>a.</w:t>
      </w:r>
      <w:r w:rsidRPr="0050675C">
        <w:rPr>
          <w:rFonts w:ascii="Arial" w:hAnsi="Arial" w:cs="Arial"/>
        </w:rPr>
        <w:tab/>
      </w:r>
      <w:r w:rsidR="003E7AE4" w:rsidRPr="0050675C">
        <w:rPr>
          <w:rFonts w:ascii="Arial" w:hAnsi="Arial" w:cs="Arial"/>
        </w:rPr>
        <w:t xml:space="preserve">either manually </w:t>
      </w:r>
      <w:r w:rsidRPr="0050675C">
        <w:rPr>
          <w:rFonts w:ascii="Arial" w:hAnsi="Arial" w:cs="Arial"/>
        </w:rPr>
        <w:t xml:space="preserve">at the end of the five year cycle </w:t>
      </w:r>
      <w:r w:rsidR="003E7AE4" w:rsidRPr="0050675C">
        <w:rPr>
          <w:rFonts w:ascii="Arial" w:hAnsi="Arial" w:cs="Arial"/>
        </w:rPr>
        <w:t>on the prescribed form</w:t>
      </w:r>
      <w:r w:rsidR="00E81F00" w:rsidRPr="0050675C">
        <w:rPr>
          <w:rFonts w:ascii="Arial" w:hAnsi="Arial" w:cs="Arial"/>
        </w:rPr>
        <w:t xml:space="preserve"> posted to P</w:t>
      </w:r>
      <w:r w:rsidRPr="0050675C">
        <w:rPr>
          <w:rFonts w:ascii="Arial" w:hAnsi="Arial" w:cs="Arial"/>
        </w:rPr>
        <w:t>LATO</w:t>
      </w:r>
      <w:r w:rsidR="00E81F00" w:rsidRPr="0050675C">
        <w:rPr>
          <w:rFonts w:ascii="Arial" w:hAnsi="Arial" w:cs="Arial"/>
        </w:rPr>
        <w:t xml:space="preserve"> </w:t>
      </w:r>
      <w:r w:rsidR="00CE566E" w:rsidRPr="0050675C">
        <w:rPr>
          <w:rFonts w:ascii="Arial" w:hAnsi="Arial" w:cs="Arial"/>
        </w:rPr>
        <w:t xml:space="preserve"> </w:t>
      </w:r>
      <w:r w:rsidR="006B0D59" w:rsidRPr="0050675C">
        <w:rPr>
          <w:rFonts w:ascii="Arial" w:hAnsi="Arial" w:cs="Arial"/>
        </w:rPr>
        <w:t xml:space="preserve"> </w:t>
      </w:r>
      <w:r w:rsidR="00E81F00" w:rsidRPr="0050675C">
        <w:rPr>
          <w:rFonts w:ascii="Arial" w:hAnsi="Arial" w:cs="Arial"/>
        </w:rPr>
        <w:t xml:space="preserve">PO Box 83018 South Hills 2136, </w:t>
      </w:r>
      <w:r w:rsidR="006B0D59" w:rsidRPr="0050675C">
        <w:rPr>
          <w:rFonts w:ascii="Arial" w:hAnsi="Arial" w:cs="Arial"/>
        </w:rPr>
        <w:t xml:space="preserve">                 </w:t>
      </w:r>
      <w:r w:rsidR="00E81F00" w:rsidRPr="0050675C">
        <w:rPr>
          <w:rFonts w:ascii="Arial" w:hAnsi="Arial" w:cs="Arial"/>
          <w:b/>
        </w:rPr>
        <w:t>or</w:t>
      </w:r>
    </w:p>
    <w:p w:rsidR="000B672F" w:rsidRPr="0050675C" w:rsidRDefault="00CE566E" w:rsidP="00E624D8">
      <w:pPr>
        <w:ind w:left="1418" w:hanging="709"/>
        <w:rPr>
          <w:rFonts w:ascii="Arial" w:hAnsi="Arial" w:cs="Arial"/>
        </w:rPr>
      </w:pPr>
      <w:r w:rsidRPr="0050675C">
        <w:rPr>
          <w:rFonts w:ascii="Arial" w:hAnsi="Arial" w:cs="Arial"/>
        </w:rPr>
        <w:t xml:space="preserve"> </w:t>
      </w:r>
      <w:proofErr w:type="gramStart"/>
      <w:r w:rsidR="00E624D8" w:rsidRPr="0050675C">
        <w:rPr>
          <w:rFonts w:ascii="Arial" w:hAnsi="Arial" w:cs="Arial"/>
        </w:rPr>
        <w:t>b</w:t>
      </w:r>
      <w:proofErr w:type="gramEnd"/>
      <w:r w:rsidR="00E624D8" w:rsidRPr="0050675C">
        <w:rPr>
          <w:rFonts w:ascii="Arial" w:hAnsi="Arial" w:cs="Arial"/>
        </w:rPr>
        <w:t>.</w:t>
      </w:r>
      <w:r w:rsidR="00E624D8" w:rsidRPr="0050675C">
        <w:rPr>
          <w:rFonts w:ascii="Arial" w:hAnsi="Arial" w:cs="Arial"/>
        </w:rPr>
        <w:tab/>
      </w:r>
      <w:r w:rsidRPr="0050675C">
        <w:rPr>
          <w:rFonts w:ascii="Arial" w:hAnsi="Arial" w:cs="Arial"/>
        </w:rPr>
        <w:t xml:space="preserve">electronically, in a password protected private domain for each registered person, via </w:t>
      </w:r>
      <w:r w:rsidR="00E624D8" w:rsidRPr="0050675C">
        <w:rPr>
          <w:rFonts w:ascii="Arial" w:hAnsi="Arial" w:cs="Arial"/>
        </w:rPr>
        <w:t>PLATO</w:t>
      </w:r>
      <w:r w:rsidRPr="0050675C">
        <w:rPr>
          <w:rFonts w:ascii="Arial" w:hAnsi="Arial" w:cs="Arial"/>
        </w:rPr>
        <w:t xml:space="preserve">’s website </w:t>
      </w:r>
      <w:hyperlink r:id="rId7" w:history="1">
        <w:r w:rsidR="000B672F" w:rsidRPr="0050675C">
          <w:rPr>
            <w:rStyle w:val="Hyperlink"/>
            <w:rFonts w:ascii="Arial" w:hAnsi="Arial" w:cs="Arial"/>
            <w:color w:val="auto"/>
          </w:rPr>
          <w:t>www.plato.org.za</w:t>
        </w:r>
      </w:hyperlink>
      <w:r w:rsidRPr="0050675C">
        <w:rPr>
          <w:rFonts w:ascii="Arial" w:hAnsi="Arial" w:cs="Arial"/>
        </w:rPr>
        <w:t>,</w:t>
      </w:r>
    </w:p>
    <w:p w:rsidR="00CE566E" w:rsidRPr="0050675C" w:rsidRDefault="00E81F00" w:rsidP="00FB5A68">
      <w:pPr>
        <w:ind w:left="567" w:hanging="567"/>
        <w:jc w:val="both"/>
        <w:rPr>
          <w:rFonts w:ascii="Arial" w:hAnsi="Arial" w:cs="Arial"/>
        </w:rPr>
      </w:pPr>
      <w:r w:rsidRPr="0050675C">
        <w:rPr>
          <w:rFonts w:ascii="Arial" w:hAnsi="Arial" w:cs="Arial"/>
        </w:rPr>
        <w:t xml:space="preserve"> </w:t>
      </w:r>
      <w:r w:rsidR="00463A97" w:rsidRPr="0050675C">
        <w:rPr>
          <w:rFonts w:ascii="Arial" w:hAnsi="Arial" w:cs="Arial"/>
        </w:rPr>
        <w:t>(2</w:t>
      </w:r>
      <w:r w:rsidR="00FB5A68" w:rsidRPr="0050675C">
        <w:rPr>
          <w:rFonts w:ascii="Arial" w:hAnsi="Arial" w:cs="Arial"/>
        </w:rPr>
        <w:t xml:space="preserve">)   </w:t>
      </w:r>
      <w:r w:rsidR="00CE566E" w:rsidRPr="0050675C">
        <w:rPr>
          <w:rFonts w:ascii="Arial" w:hAnsi="Arial" w:cs="Arial"/>
        </w:rPr>
        <w:t xml:space="preserve">Every registered person must retain documentary evidence of all CPD activities undertaken during </w:t>
      </w:r>
      <w:r w:rsidR="00FB5A68" w:rsidRPr="0050675C">
        <w:rPr>
          <w:rFonts w:ascii="Arial" w:hAnsi="Arial" w:cs="Arial"/>
        </w:rPr>
        <w:t>ea</w:t>
      </w:r>
      <w:r w:rsidR="00CE566E" w:rsidRPr="0050675C">
        <w:rPr>
          <w:rFonts w:ascii="Arial" w:hAnsi="Arial" w:cs="Arial"/>
        </w:rPr>
        <w:t xml:space="preserve">ch five-year cycle, and be able to present such evidence </w:t>
      </w:r>
      <w:r w:rsidR="006B0D59" w:rsidRPr="0050675C">
        <w:rPr>
          <w:rFonts w:ascii="Arial" w:hAnsi="Arial" w:cs="Arial"/>
        </w:rPr>
        <w:t>if</w:t>
      </w:r>
      <w:r w:rsidR="00CE566E" w:rsidRPr="0050675C">
        <w:rPr>
          <w:rFonts w:ascii="Arial" w:hAnsi="Arial" w:cs="Arial"/>
        </w:rPr>
        <w:t xml:space="preserve"> requested by the </w:t>
      </w:r>
      <w:r w:rsidR="000B672F" w:rsidRPr="0050675C">
        <w:rPr>
          <w:rFonts w:ascii="Arial" w:hAnsi="Arial" w:cs="Arial"/>
        </w:rPr>
        <w:t>Council</w:t>
      </w:r>
      <w:r w:rsidR="00CE566E" w:rsidRPr="0050675C">
        <w:rPr>
          <w:rFonts w:ascii="Arial" w:hAnsi="Arial" w:cs="Arial"/>
        </w:rPr>
        <w:t xml:space="preserve"> to do so.</w:t>
      </w:r>
    </w:p>
    <w:p w:rsidR="00DA1C36" w:rsidRPr="0050675C" w:rsidRDefault="00DA1C36" w:rsidP="00CE566E">
      <w:pPr>
        <w:rPr>
          <w:rFonts w:ascii="Arial" w:hAnsi="Arial" w:cs="Arial"/>
          <w:b/>
          <w:sz w:val="24"/>
          <w:szCs w:val="24"/>
        </w:rPr>
      </w:pPr>
    </w:p>
    <w:p w:rsidR="00CE566E" w:rsidRPr="0050675C" w:rsidRDefault="00463A97" w:rsidP="00CE566E">
      <w:pPr>
        <w:rPr>
          <w:rFonts w:ascii="Arial" w:hAnsi="Arial" w:cs="Arial"/>
        </w:rPr>
      </w:pPr>
      <w:r w:rsidRPr="0050675C">
        <w:rPr>
          <w:rFonts w:ascii="Arial" w:hAnsi="Arial" w:cs="Arial"/>
          <w:b/>
          <w:sz w:val="24"/>
          <w:szCs w:val="24"/>
        </w:rPr>
        <w:t>5</w:t>
      </w:r>
      <w:r w:rsidR="00926F3D" w:rsidRPr="0050675C">
        <w:rPr>
          <w:rFonts w:ascii="Arial" w:hAnsi="Arial" w:cs="Arial"/>
          <w:b/>
          <w:sz w:val="24"/>
          <w:szCs w:val="24"/>
        </w:rPr>
        <w:t xml:space="preserve">. </w:t>
      </w:r>
      <w:r w:rsidR="00CE566E" w:rsidRPr="0050675C">
        <w:rPr>
          <w:rFonts w:ascii="Arial" w:hAnsi="Arial" w:cs="Arial"/>
          <w:b/>
          <w:sz w:val="24"/>
          <w:szCs w:val="24"/>
        </w:rPr>
        <w:t>Auditing of recorded CPD activities</w:t>
      </w:r>
    </w:p>
    <w:p w:rsidR="00FB5A68" w:rsidRPr="0050675C" w:rsidRDefault="00CE566E" w:rsidP="00FB5A68">
      <w:pPr>
        <w:pStyle w:val="ListParagraph"/>
        <w:numPr>
          <w:ilvl w:val="0"/>
          <w:numId w:val="18"/>
        </w:numPr>
        <w:rPr>
          <w:rFonts w:ascii="Arial" w:hAnsi="Arial" w:cs="Arial"/>
        </w:rPr>
      </w:pPr>
      <w:r w:rsidRPr="0050675C">
        <w:rPr>
          <w:rFonts w:ascii="Arial" w:hAnsi="Arial" w:cs="Arial"/>
        </w:rPr>
        <w:t xml:space="preserve">The </w:t>
      </w:r>
      <w:r w:rsidR="000B672F" w:rsidRPr="0050675C">
        <w:rPr>
          <w:rFonts w:ascii="Arial" w:hAnsi="Arial" w:cs="Arial"/>
        </w:rPr>
        <w:t>Council</w:t>
      </w:r>
      <w:r w:rsidRPr="0050675C">
        <w:rPr>
          <w:rFonts w:ascii="Arial" w:hAnsi="Arial" w:cs="Arial"/>
        </w:rPr>
        <w:t xml:space="preserve"> may conduct random audits as it deems necessary and practicable, but notionally as</w:t>
      </w:r>
      <w:r w:rsidR="00FB5A68" w:rsidRPr="0050675C">
        <w:rPr>
          <w:rFonts w:ascii="Arial" w:hAnsi="Arial" w:cs="Arial"/>
        </w:rPr>
        <w:t xml:space="preserve"> i</w:t>
      </w:r>
      <w:r w:rsidRPr="0050675C">
        <w:rPr>
          <w:rFonts w:ascii="Arial" w:hAnsi="Arial" w:cs="Arial"/>
        </w:rPr>
        <w:t>ndicated from time to time in its Policy, of the CPD records of all registered persons who are required to undertake CPD in terms of these rules</w:t>
      </w:r>
      <w:r w:rsidR="00FB5A68" w:rsidRPr="0050675C">
        <w:rPr>
          <w:rFonts w:ascii="Arial" w:hAnsi="Arial" w:cs="Arial"/>
        </w:rPr>
        <w:t>.</w:t>
      </w:r>
    </w:p>
    <w:p w:rsidR="00FB5A68" w:rsidRPr="0050675C" w:rsidRDefault="00CE566E" w:rsidP="00FB5A68">
      <w:pPr>
        <w:pStyle w:val="ListParagraph"/>
        <w:numPr>
          <w:ilvl w:val="0"/>
          <w:numId w:val="18"/>
        </w:numPr>
        <w:rPr>
          <w:rFonts w:ascii="Arial" w:hAnsi="Arial" w:cs="Arial"/>
        </w:rPr>
      </w:pPr>
      <w:r w:rsidRPr="0050675C">
        <w:rPr>
          <w:rFonts w:ascii="Arial" w:hAnsi="Arial" w:cs="Arial"/>
        </w:rPr>
        <w:t>In the event that a registered person is selected for audit, such registered person must send, within</w:t>
      </w:r>
      <w:r w:rsidR="00FB5A68" w:rsidRPr="0050675C">
        <w:rPr>
          <w:rFonts w:ascii="Arial" w:hAnsi="Arial" w:cs="Arial"/>
        </w:rPr>
        <w:t xml:space="preserve"> </w:t>
      </w:r>
      <w:r w:rsidRPr="0050675C">
        <w:rPr>
          <w:rFonts w:ascii="Arial" w:hAnsi="Arial" w:cs="Arial"/>
        </w:rPr>
        <w:t>four weeks of receiving notification to this effect, documentary evidence of his or her CPD activities, which may be in the form of certificates, a list of results, records of attendance or receipts of course payment.</w:t>
      </w:r>
    </w:p>
    <w:p w:rsidR="00FB5A68" w:rsidRPr="0050675C" w:rsidRDefault="00CE566E" w:rsidP="00FB5A68">
      <w:pPr>
        <w:pStyle w:val="ListParagraph"/>
        <w:numPr>
          <w:ilvl w:val="0"/>
          <w:numId w:val="18"/>
        </w:numPr>
        <w:rPr>
          <w:rFonts w:ascii="Arial" w:hAnsi="Arial" w:cs="Arial"/>
        </w:rPr>
      </w:pPr>
      <w:r w:rsidRPr="0050675C">
        <w:rPr>
          <w:rFonts w:ascii="Arial" w:hAnsi="Arial" w:cs="Arial"/>
        </w:rPr>
        <w:t>If a voluntary association or an accredited educational institution provided a CPD activity, written</w:t>
      </w:r>
      <w:r w:rsidR="00FB5A68" w:rsidRPr="0050675C">
        <w:rPr>
          <w:rFonts w:ascii="Arial" w:hAnsi="Arial" w:cs="Arial"/>
        </w:rPr>
        <w:t xml:space="preserve"> </w:t>
      </w:r>
      <w:r w:rsidRPr="0050675C">
        <w:rPr>
          <w:rFonts w:ascii="Arial" w:hAnsi="Arial" w:cs="Arial"/>
        </w:rPr>
        <w:t>verification from such recognised voluntary association or accredited educational institution will be</w:t>
      </w:r>
      <w:r w:rsidR="00FB5A68" w:rsidRPr="0050675C">
        <w:rPr>
          <w:rFonts w:ascii="Arial" w:hAnsi="Arial" w:cs="Arial"/>
        </w:rPr>
        <w:t xml:space="preserve"> r</w:t>
      </w:r>
      <w:r w:rsidRPr="0050675C">
        <w:rPr>
          <w:rFonts w:ascii="Arial" w:hAnsi="Arial" w:cs="Arial"/>
        </w:rPr>
        <w:t>ecognised as sufficient evidence of attendance.</w:t>
      </w:r>
    </w:p>
    <w:p w:rsidR="00FB5A68" w:rsidRPr="0050675C" w:rsidRDefault="00CE566E" w:rsidP="00FB5A68">
      <w:pPr>
        <w:pStyle w:val="ListParagraph"/>
        <w:numPr>
          <w:ilvl w:val="0"/>
          <w:numId w:val="18"/>
        </w:numPr>
        <w:rPr>
          <w:rFonts w:ascii="Arial" w:hAnsi="Arial" w:cs="Arial"/>
        </w:rPr>
      </w:pPr>
      <w:r w:rsidRPr="0050675C">
        <w:rPr>
          <w:rFonts w:ascii="Arial" w:hAnsi="Arial" w:cs="Arial"/>
        </w:rPr>
        <w:t>Where a CPD activity was provided by any other person or organisation who is not an approved CPD provider, approval of such CPD activity must be obtained from an appropriate recognised voluntary association and proof of attendance must be submitted.</w:t>
      </w:r>
    </w:p>
    <w:p w:rsidR="00B812DF" w:rsidRPr="0050675C" w:rsidRDefault="00CE566E" w:rsidP="00B812DF">
      <w:pPr>
        <w:pStyle w:val="ListParagraph"/>
        <w:numPr>
          <w:ilvl w:val="0"/>
          <w:numId w:val="18"/>
        </w:numPr>
        <w:rPr>
          <w:rFonts w:ascii="Arial" w:hAnsi="Arial" w:cs="Arial"/>
        </w:rPr>
      </w:pPr>
      <w:r w:rsidRPr="0050675C">
        <w:rPr>
          <w:rFonts w:ascii="Arial" w:hAnsi="Arial" w:cs="Arial"/>
        </w:rPr>
        <w:t xml:space="preserve">The </w:t>
      </w:r>
      <w:r w:rsidR="000B672F" w:rsidRPr="0050675C">
        <w:rPr>
          <w:rFonts w:ascii="Arial" w:hAnsi="Arial" w:cs="Arial"/>
        </w:rPr>
        <w:t>Council</w:t>
      </w:r>
      <w:r w:rsidRPr="0050675C">
        <w:rPr>
          <w:rFonts w:ascii="Arial" w:hAnsi="Arial" w:cs="Arial"/>
        </w:rPr>
        <w:t xml:space="preserve"> must advise a registered person, within 30 days after completion of an audit, of the</w:t>
      </w:r>
      <w:r w:rsidR="00FB5A68" w:rsidRPr="0050675C">
        <w:rPr>
          <w:rFonts w:ascii="Arial" w:hAnsi="Arial" w:cs="Arial"/>
        </w:rPr>
        <w:t xml:space="preserve"> </w:t>
      </w:r>
      <w:r w:rsidRPr="0050675C">
        <w:rPr>
          <w:rFonts w:ascii="Arial" w:hAnsi="Arial" w:cs="Arial"/>
        </w:rPr>
        <w:t>outcome of such audit.</w:t>
      </w:r>
    </w:p>
    <w:p w:rsidR="00FB5A68" w:rsidRPr="0050675C" w:rsidRDefault="00CE566E" w:rsidP="00B812DF">
      <w:pPr>
        <w:pStyle w:val="ListParagraph"/>
        <w:numPr>
          <w:ilvl w:val="0"/>
          <w:numId w:val="18"/>
        </w:numPr>
        <w:rPr>
          <w:rFonts w:ascii="Arial" w:hAnsi="Arial" w:cs="Arial"/>
        </w:rPr>
      </w:pPr>
      <w:r w:rsidRPr="0050675C">
        <w:rPr>
          <w:rFonts w:ascii="Arial" w:hAnsi="Arial" w:cs="Arial"/>
        </w:rPr>
        <w:t>If during an audit a registered person is assessed as having failed to meet the requirements, the</w:t>
      </w:r>
      <w:r w:rsidR="00FB5A68" w:rsidRPr="0050675C">
        <w:rPr>
          <w:rFonts w:ascii="Arial" w:hAnsi="Arial" w:cs="Arial"/>
        </w:rPr>
        <w:t xml:space="preserve"> </w:t>
      </w:r>
      <w:r w:rsidRPr="0050675C">
        <w:rPr>
          <w:rFonts w:ascii="Arial" w:hAnsi="Arial" w:cs="Arial"/>
        </w:rPr>
        <w:t>Registration</w:t>
      </w:r>
      <w:r w:rsidR="00FB5A68" w:rsidRPr="0050675C">
        <w:rPr>
          <w:rFonts w:ascii="Arial" w:hAnsi="Arial" w:cs="Arial"/>
        </w:rPr>
        <w:t xml:space="preserve"> C</w:t>
      </w:r>
      <w:r w:rsidRPr="0050675C">
        <w:rPr>
          <w:rFonts w:ascii="Arial" w:hAnsi="Arial" w:cs="Arial"/>
        </w:rPr>
        <w:t>ommittee</w:t>
      </w:r>
      <w:r w:rsidR="009325DC" w:rsidRPr="0050675C">
        <w:rPr>
          <w:rFonts w:ascii="Arial" w:hAnsi="Arial" w:cs="Arial"/>
        </w:rPr>
        <w:t xml:space="preserve"> shall make</w:t>
      </w:r>
      <w:r w:rsidRPr="0050675C">
        <w:rPr>
          <w:rFonts w:ascii="Arial" w:hAnsi="Arial" w:cs="Arial"/>
        </w:rPr>
        <w:t xml:space="preserve"> a decision regarding remedial steps, but such candidate will automatically be earmarked for re-audit during the next year.</w:t>
      </w:r>
    </w:p>
    <w:p w:rsidR="00716130" w:rsidRPr="0050675C" w:rsidRDefault="00CE566E" w:rsidP="00716130">
      <w:pPr>
        <w:pStyle w:val="ListParagraph"/>
        <w:numPr>
          <w:ilvl w:val="0"/>
          <w:numId w:val="18"/>
        </w:numPr>
        <w:rPr>
          <w:rFonts w:ascii="Arial" w:hAnsi="Arial" w:cs="Arial"/>
        </w:rPr>
      </w:pPr>
      <w:r w:rsidRPr="0050675C">
        <w:rPr>
          <w:rFonts w:ascii="Arial" w:hAnsi="Arial" w:cs="Arial"/>
        </w:rPr>
        <w:t>In the event that a registered person is audited during the fifth year of a registered person’s cycle, the</w:t>
      </w:r>
      <w:r w:rsidR="00FB5A68" w:rsidRPr="0050675C">
        <w:rPr>
          <w:rFonts w:ascii="Arial" w:hAnsi="Arial" w:cs="Arial"/>
        </w:rPr>
        <w:t xml:space="preserve"> </w:t>
      </w:r>
      <w:r w:rsidR="00360197" w:rsidRPr="0050675C">
        <w:rPr>
          <w:rFonts w:ascii="Arial" w:hAnsi="Arial" w:cs="Arial"/>
        </w:rPr>
        <w:t>Registration Committee</w:t>
      </w:r>
      <w:r w:rsidRPr="0050675C">
        <w:rPr>
          <w:rFonts w:ascii="Arial" w:hAnsi="Arial" w:cs="Arial"/>
        </w:rPr>
        <w:t xml:space="preserve"> must consider the remedial steps in the context of the fact that such registered person is due to</w:t>
      </w:r>
      <w:r w:rsidR="00FB5A68" w:rsidRPr="0050675C">
        <w:rPr>
          <w:rFonts w:ascii="Arial" w:hAnsi="Arial" w:cs="Arial"/>
        </w:rPr>
        <w:t xml:space="preserve"> </w:t>
      </w:r>
      <w:r w:rsidRPr="0050675C">
        <w:rPr>
          <w:rFonts w:ascii="Arial" w:hAnsi="Arial" w:cs="Arial"/>
        </w:rPr>
        <w:t>apply for renewal of his or her registration during that year.</w:t>
      </w:r>
    </w:p>
    <w:p w:rsidR="00DB379F" w:rsidRPr="0050675C" w:rsidRDefault="00360197" w:rsidP="00716130">
      <w:pPr>
        <w:pStyle w:val="ListParagraph"/>
        <w:numPr>
          <w:ilvl w:val="0"/>
          <w:numId w:val="18"/>
        </w:numPr>
        <w:rPr>
          <w:rFonts w:ascii="Arial" w:hAnsi="Arial" w:cs="Arial"/>
        </w:rPr>
      </w:pPr>
      <w:r w:rsidRPr="0050675C">
        <w:rPr>
          <w:rFonts w:ascii="Arial" w:hAnsi="Arial" w:cs="Arial"/>
        </w:rPr>
        <w:t>The Registration Committee shall provide the registrar and the Council with an annual report of its findings and decisions taken with regard to remedial actions.</w:t>
      </w:r>
    </w:p>
    <w:p w:rsidR="004F4CAE" w:rsidRPr="0050675C" w:rsidRDefault="00716130" w:rsidP="00716130">
      <w:pPr>
        <w:pStyle w:val="ListParagraph"/>
        <w:numPr>
          <w:ilvl w:val="0"/>
          <w:numId w:val="18"/>
        </w:numPr>
        <w:rPr>
          <w:rFonts w:ascii="Arial" w:hAnsi="Arial" w:cs="Arial"/>
        </w:rPr>
      </w:pPr>
      <w:r w:rsidRPr="0050675C">
        <w:rPr>
          <w:rFonts w:ascii="Arial" w:hAnsi="Arial" w:cs="Arial"/>
        </w:rPr>
        <w:t xml:space="preserve">Any registered person who is aggrieved by a finding of and the remedial action imposed by the Registration Committee may appeal to the Council. The Council can either </w:t>
      </w:r>
      <w:r w:rsidR="004F4CAE" w:rsidRPr="0050675C">
        <w:rPr>
          <w:rFonts w:ascii="Arial" w:hAnsi="Arial" w:cs="Arial"/>
        </w:rPr>
        <w:t>uphold</w:t>
      </w:r>
      <w:r w:rsidRPr="0050675C">
        <w:rPr>
          <w:rFonts w:ascii="Arial" w:hAnsi="Arial" w:cs="Arial"/>
        </w:rPr>
        <w:t xml:space="preserve"> the fin</w:t>
      </w:r>
      <w:r w:rsidR="004F4CAE" w:rsidRPr="0050675C">
        <w:rPr>
          <w:rFonts w:ascii="Arial" w:hAnsi="Arial" w:cs="Arial"/>
        </w:rPr>
        <w:t>dings of</w:t>
      </w:r>
      <w:r w:rsidRPr="0050675C">
        <w:rPr>
          <w:rFonts w:ascii="Arial" w:hAnsi="Arial" w:cs="Arial"/>
        </w:rPr>
        <w:t xml:space="preserve"> and the remedial action imposed</w:t>
      </w:r>
      <w:r w:rsidR="004F4CAE" w:rsidRPr="0050675C">
        <w:rPr>
          <w:rFonts w:ascii="Arial" w:hAnsi="Arial" w:cs="Arial"/>
        </w:rPr>
        <w:t xml:space="preserve"> by the Registration Committee or the Council can refer the matter to the Appeal Committee.</w:t>
      </w:r>
    </w:p>
    <w:p w:rsidR="00716130" w:rsidRPr="0050675C" w:rsidRDefault="004F4CAE" w:rsidP="00716130">
      <w:pPr>
        <w:pStyle w:val="ListParagraph"/>
        <w:numPr>
          <w:ilvl w:val="0"/>
          <w:numId w:val="18"/>
        </w:numPr>
        <w:rPr>
          <w:rFonts w:ascii="Arial" w:hAnsi="Arial" w:cs="Arial"/>
        </w:rPr>
      </w:pPr>
      <w:r w:rsidRPr="0050675C">
        <w:rPr>
          <w:rFonts w:ascii="Arial" w:hAnsi="Arial" w:cs="Arial"/>
        </w:rPr>
        <w:t>A decision by the Council or the Appeal Committee in terms of 9) above, subject to Rule 7</w:t>
      </w:r>
      <w:proofErr w:type="gramStart"/>
      <w:r w:rsidRPr="0050675C">
        <w:rPr>
          <w:rFonts w:ascii="Arial" w:hAnsi="Arial" w:cs="Arial"/>
        </w:rPr>
        <w:t>.(</w:t>
      </w:r>
      <w:proofErr w:type="gramEnd"/>
      <w:r w:rsidRPr="0050675C">
        <w:rPr>
          <w:rFonts w:ascii="Arial" w:hAnsi="Arial" w:cs="Arial"/>
        </w:rPr>
        <w:t>f), will be final.</w:t>
      </w:r>
    </w:p>
    <w:p w:rsidR="00DA1C36" w:rsidRPr="0050675C" w:rsidRDefault="00DA1C36" w:rsidP="00CE566E">
      <w:pPr>
        <w:rPr>
          <w:rFonts w:ascii="Arial" w:hAnsi="Arial" w:cs="Arial"/>
          <w:b/>
        </w:rPr>
      </w:pPr>
    </w:p>
    <w:p w:rsidR="00DA1C36" w:rsidRPr="0050675C" w:rsidRDefault="00463A97" w:rsidP="00CE566E">
      <w:pPr>
        <w:rPr>
          <w:rFonts w:ascii="Arial" w:hAnsi="Arial" w:cs="Arial"/>
          <w:b/>
          <w:sz w:val="24"/>
          <w:szCs w:val="24"/>
        </w:rPr>
      </w:pPr>
      <w:r w:rsidRPr="0050675C">
        <w:rPr>
          <w:rFonts w:ascii="Arial" w:hAnsi="Arial" w:cs="Arial"/>
          <w:b/>
        </w:rPr>
        <w:t>6</w:t>
      </w:r>
      <w:r w:rsidR="00926F3D" w:rsidRPr="0050675C">
        <w:rPr>
          <w:rFonts w:ascii="Arial" w:hAnsi="Arial" w:cs="Arial"/>
          <w:b/>
        </w:rPr>
        <w:t xml:space="preserve">. </w:t>
      </w:r>
      <w:r w:rsidR="00CE566E" w:rsidRPr="0050675C">
        <w:rPr>
          <w:rFonts w:ascii="Arial" w:hAnsi="Arial" w:cs="Arial"/>
          <w:b/>
          <w:sz w:val="24"/>
          <w:szCs w:val="24"/>
        </w:rPr>
        <w:t>Renewal of Registration</w:t>
      </w:r>
    </w:p>
    <w:p w:rsidR="00CE566E" w:rsidRPr="0050675C" w:rsidRDefault="00CE566E" w:rsidP="00CE566E">
      <w:pPr>
        <w:rPr>
          <w:rFonts w:ascii="Arial" w:hAnsi="Arial" w:cs="Arial"/>
        </w:rPr>
      </w:pPr>
      <w:r w:rsidRPr="0050675C">
        <w:rPr>
          <w:rFonts w:ascii="Arial" w:hAnsi="Arial" w:cs="Arial"/>
          <w:b/>
        </w:rPr>
        <w:t xml:space="preserve"> Application for Renewal and Assessment against requirements</w:t>
      </w:r>
    </w:p>
    <w:p w:rsidR="005A0D53" w:rsidRPr="0050675C" w:rsidRDefault="00DD467F" w:rsidP="00DD467F">
      <w:pPr>
        <w:pStyle w:val="ListParagraph"/>
        <w:numPr>
          <w:ilvl w:val="0"/>
          <w:numId w:val="20"/>
        </w:numPr>
        <w:jc w:val="both"/>
        <w:rPr>
          <w:rFonts w:ascii="Arial" w:hAnsi="Arial" w:cs="Arial"/>
        </w:rPr>
      </w:pPr>
      <w:r w:rsidRPr="0050675C">
        <w:rPr>
          <w:rFonts w:ascii="Arial" w:hAnsi="Arial" w:cs="Arial"/>
        </w:rPr>
        <w:t>S</w:t>
      </w:r>
      <w:r w:rsidR="00CE566E" w:rsidRPr="0050675C">
        <w:rPr>
          <w:rFonts w:ascii="Arial" w:hAnsi="Arial" w:cs="Arial"/>
        </w:rPr>
        <w:t xml:space="preserve">ubject to the transitional provisions contained in </w:t>
      </w:r>
      <w:r w:rsidR="00FB5A68" w:rsidRPr="0050675C">
        <w:rPr>
          <w:rFonts w:ascii="Arial" w:hAnsi="Arial" w:cs="Arial"/>
        </w:rPr>
        <w:t xml:space="preserve">these </w:t>
      </w:r>
      <w:r w:rsidR="00CE566E" w:rsidRPr="0050675C">
        <w:rPr>
          <w:rFonts w:ascii="Arial" w:hAnsi="Arial" w:cs="Arial"/>
        </w:rPr>
        <w:t>rule</w:t>
      </w:r>
      <w:r w:rsidR="00FB5A68" w:rsidRPr="0050675C">
        <w:rPr>
          <w:rFonts w:ascii="Arial" w:hAnsi="Arial" w:cs="Arial"/>
        </w:rPr>
        <w:t>s,</w:t>
      </w:r>
      <w:r w:rsidR="00CE566E" w:rsidRPr="0050675C">
        <w:rPr>
          <w:rFonts w:ascii="Arial" w:hAnsi="Arial" w:cs="Arial"/>
        </w:rPr>
        <w:t xml:space="preserve"> a registered person must, at least three months prior to </w:t>
      </w:r>
      <w:r w:rsidRPr="0050675C">
        <w:rPr>
          <w:rFonts w:ascii="Arial" w:hAnsi="Arial" w:cs="Arial"/>
        </w:rPr>
        <w:t>the 1</w:t>
      </w:r>
      <w:r w:rsidRPr="0050675C">
        <w:rPr>
          <w:rFonts w:ascii="Arial" w:hAnsi="Arial" w:cs="Arial"/>
          <w:vertAlign w:val="superscript"/>
        </w:rPr>
        <w:t>st</w:t>
      </w:r>
      <w:r w:rsidRPr="0050675C">
        <w:rPr>
          <w:rFonts w:ascii="Arial" w:hAnsi="Arial" w:cs="Arial"/>
        </w:rPr>
        <w:t xml:space="preserve"> of June</w:t>
      </w:r>
      <w:r w:rsidR="00CE566E" w:rsidRPr="0050675C">
        <w:rPr>
          <w:rFonts w:ascii="Arial" w:hAnsi="Arial" w:cs="Arial"/>
        </w:rPr>
        <w:t xml:space="preserve">, apply in the prescribed manner to the </w:t>
      </w:r>
      <w:r w:rsidR="000B672F" w:rsidRPr="0050675C">
        <w:rPr>
          <w:rFonts w:ascii="Arial" w:hAnsi="Arial" w:cs="Arial"/>
        </w:rPr>
        <w:t>Council</w:t>
      </w:r>
      <w:r w:rsidR="00CE566E" w:rsidRPr="0050675C">
        <w:rPr>
          <w:rFonts w:ascii="Arial" w:hAnsi="Arial" w:cs="Arial"/>
        </w:rPr>
        <w:t xml:space="preserve"> for the renewal of his or her registration</w:t>
      </w:r>
      <w:r w:rsidR="005A0D53" w:rsidRPr="0050675C">
        <w:rPr>
          <w:rFonts w:ascii="Arial" w:hAnsi="Arial" w:cs="Arial"/>
        </w:rPr>
        <w:t xml:space="preserve">. </w:t>
      </w:r>
    </w:p>
    <w:p w:rsidR="00CE566E" w:rsidRPr="0050675C" w:rsidRDefault="00CE566E" w:rsidP="00DD467F">
      <w:pPr>
        <w:pStyle w:val="ListParagraph"/>
        <w:numPr>
          <w:ilvl w:val="0"/>
          <w:numId w:val="20"/>
        </w:numPr>
        <w:jc w:val="both"/>
        <w:rPr>
          <w:rFonts w:ascii="Arial" w:hAnsi="Arial" w:cs="Arial"/>
        </w:rPr>
      </w:pPr>
      <w:r w:rsidRPr="0050675C">
        <w:rPr>
          <w:rFonts w:ascii="Arial" w:hAnsi="Arial" w:cs="Arial"/>
        </w:rPr>
        <w:t xml:space="preserve">The </w:t>
      </w:r>
      <w:r w:rsidR="000B672F" w:rsidRPr="0050675C">
        <w:rPr>
          <w:rFonts w:ascii="Arial" w:hAnsi="Arial" w:cs="Arial"/>
        </w:rPr>
        <w:t>Council</w:t>
      </w:r>
      <w:r w:rsidRPr="0050675C">
        <w:rPr>
          <w:rFonts w:ascii="Arial" w:hAnsi="Arial" w:cs="Arial"/>
        </w:rPr>
        <w:t xml:space="preserve"> must at least </w:t>
      </w:r>
      <w:r w:rsidR="000D5711" w:rsidRPr="0050675C">
        <w:rPr>
          <w:rFonts w:ascii="Arial" w:hAnsi="Arial" w:cs="Arial"/>
        </w:rPr>
        <w:t>three</w:t>
      </w:r>
      <w:r w:rsidRPr="0050675C">
        <w:rPr>
          <w:rFonts w:ascii="Arial" w:hAnsi="Arial" w:cs="Arial"/>
        </w:rPr>
        <w:t xml:space="preserve"> months prior to the relevant expiry date applicable to a registered</w:t>
      </w:r>
      <w:r w:rsidR="00DD467F" w:rsidRPr="0050675C">
        <w:rPr>
          <w:rFonts w:ascii="Arial" w:hAnsi="Arial" w:cs="Arial"/>
        </w:rPr>
        <w:t xml:space="preserve"> p</w:t>
      </w:r>
      <w:r w:rsidRPr="0050675C">
        <w:rPr>
          <w:rFonts w:ascii="Arial" w:hAnsi="Arial" w:cs="Arial"/>
        </w:rPr>
        <w:t xml:space="preserve">erson, who is required in terms of these rules to apply for renewal of his or her registration, notify him or her of his or her obligation to submit an application for renewal at least </w:t>
      </w:r>
      <w:r w:rsidR="000D5711" w:rsidRPr="0050675C">
        <w:rPr>
          <w:rFonts w:ascii="Arial" w:hAnsi="Arial" w:cs="Arial"/>
        </w:rPr>
        <w:t>one</w:t>
      </w:r>
      <w:r w:rsidRPr="0050675C">
        <w:rPr>
          <w:rFonts w:ascii="Arial" w:hAnsi="Arial" w:cs="Arial"/>
        </w:rPr>
        <w:t xml:space="preserve"> month prior to the expiry date.</w:t>
      </w:r>
      <w:r w:rsidR="00DD467F" w:rsidRPr="0050675C">
        <w:rPr>
          <w:rFonts w:ascii="Arial" w:hAnsi="Arial" w:cs="Arial"/>
        </w:rPr>
        <w:t xml:space="preserve"> (</w:t>
      </w:r>
      <w:proofErr w:type="gramStart"/>
      <w:r w:rsidR="00DD467F" w:rsidRPr="0050675C">
        <w:rPr>
          <w:rFonts w:ascii="Arial" w:hAnsi="Arial" w:cs="Arial"/>
        </w:rPr>
        <w:t>which</w:t>
      </w:r>
      <w:proofErr w:type="gramEnd"/>
      <w:r w:rsidR="00926F3D" w:rsidRPr="0050675C">
        <w:rPr>
          <w:rFonts w:ascii="Arial" w:hAnsi="Arial" w:cs="Arial"/>
        </w:rPr>
        <w:t xml:space="preserve"> </w:t>
      </w:r>
      <w:r w:rsidR="00DD467F" w:rsidRPr="0050675C">
        <w:rPr>
          <w:rFonts w:ascii="Arial" w:hAnsi="Arial" w:cs="Arial"/>
        </w:rPr>
        <w:t>notification will be once by normal mail to his or her registered postal address.)</w:t>
      </w:r>
    </w:p>
    <w:p w:rsidR="00CE566E" w:rsidRPr="0050675C" w:rsidRDefault="00CE566E" w:rsidP="00DD467F">
      <w:pPr>
        <w:pStyle w:val="ListParagraph"/>
        <w:numPr>
          <w:ilvl w:val="0"/>
          <w:numId w:val="20"/>
        </w:numPr>
        <w:jc w:val="both"/>
        <w:rPr>
          <w:rFonts w:ascii="Arial" w:hAnsi="Arial" w:cs="Arial"/>
        </w:rPr>
      </w:pPr>
      <w:r w:rsidRPr="0050675C">
        <w:rPr>
          <w:rFonts w:ascii="Arial" w:hAnsi="Arial" w:cs="Arial"/>
        </w:rPr>
        <w:t xml:space="preserve">The application for renewal must be submitted in the format as determined by the </w:t>
      </w:r>
      <w:r w:rsidR="000B672F" w:rsidRPr="0050675C">
        <w:rPr>
          <w:rFonts w:ascii="Arial" w:hAnsi="Arial" w:cs="Arial"/>
        </w:rPr>
        <w:t>Council</w:t>
      </w:r>
      <w:r w:rsidRPr="0050675C">
        <w:rPr>
          <w:rFonts w:ascii="Arial" w:hAnsi="Arial" w:cs="Arial"/>
        </w:rPr>
        <w:t xml:space="preserve"> from time to time, copies of which are published on </w:t>
      </w:r>
      <w:r w:rsidR="00DD467F" w:rsidRPr="0050675C">
        <w:rPr>
          <w:rFonts w:ascii="Arial" w:hAnsi="Arial" w:cs="Arial"/>
        </w:rPr>
        <w:t>Plato’s website (www.plato.org.za)</w:t>
      </w:r>
      <w:r w:rsidRPr="0050675C">
        <w:rPr>
          <w:rFonts w:ascii="Arial" w:hAnsi="Arial" w:cs="Arial"/>
        </w:rPr>
        <w:t>.</w:t>
      </w:r>
    </w:p>
    <w:p w:rsidR="00CE566E" w:rsidRPr="0050675C" w:rsidRDefault="00CE566E" w:rsidP="00DD467F">
      <w:pPr>
        <w:pStyle w:val="ListParagraph"/>
        <w:numPr>
          <w:ilvl w:val="0"/>
          <w:numId w:val="20"/>
        </w:numPr>
        <w:jc w:val="both"/>
        <w:rPr>
          <w:rFonts w:ascii="Arial" w:hAnsi="Arial" w:cs="Arial"/>
        </w:rPr>
      </w:pPr>
      <w:r w:rsidRPr="0050675C">
        <w:rPr>
          <w:rFonts w:ascii="Arial" w:hAnsi="Arial" w:cs="Arial"/>
        </w:rPr>
        <w:t xml:space="preserve">Upon receipt of an application the </w:t>
      </w:r>
      <w:r w:rsidR="000B672F" w:rsidRPr="0050675C">
        <w:rPr>
          <w:rFonts w:ascii="Arial" w:hAnsi="Arial" w:cs="Arial"/>
        </w:rPr>
        <w:t>Council</w:t>
      </w:r>
      <w:r w:rsidRPr="0050675C">
        <w:rPr>
          <w:rFonts w:ascii="Arial" w:hAnsi="Arial" w:cs="Arial"/>
        </w:rPr>
        <w:t xml:space="preserve"> must consider the application and decide whether or not the requirements of these rules have been complied with.</w:t>
      </w:r>
    </w:p>
    <w:p w:rsidR="00CE566E" w:rsidRPr="0050675C" w:rsidRDefault="00CE566E" w:rsidP="00DD467F">
      <w:pPr>
        <w:pStyle w:val="ListParagraph"/>
        <w:numPr>
          <w:ilvl w:val="0"/>
          <w:numId w:val="20"/>
        </w:numPr>
        <w:jc w:val="both"/>
        <w:rPr>
          <w:rFonts w:ascii="Arial" w:hAnsi="Arial" w:cs="Arial"/>
        </w:rPr>
      </w:pPr>
      <w:r w:rsidRPr="0050675C">
        <w:rPr>
          <w:rFonts w:ascii="Arial" w:hAnsi="Arial" w:cs="Arial"/>
        </w:rPr>
        <w:t xml:space="preserve">The </w:t>
      </w:r>
      <w:r w:rsidR="000B672F" w:rsidRPr="0050675C">
        <w:rPr>
          <w:rFonts w:ascii="Arial" w:hAnsi="Arial" w:cs="Arial"/>
        </w:rPr>
        <w:t>Council</w:t>
      </w:r>
      <w:r w:rsidRPr="0050675C">
        <w:rPr>
          <w:rFonts w:ascii="Arial" w:hAnsi="Arial" w:cs="Arial"/>
        </w:rPr>
        <w:t xml:space="preserve"> may call for such documentary evidence from the applicant as it may deem necessary in order to validate the credits claimed by the applicant.</w:t>
      </w:r>
    </w:p>
    <w:p w:rsidR="00CE566E" w:rsidRPr="0050675C" w:rsidRDefault="00DD467F" w:rsidP="00DD467F">
      <w:pPr>
        <w:pStyle w:val="ListParagraph"/>
        <w:numPr>
          <w:ilvl w:val="0"/>
          <w:numId w:val="20"/>
        </w:numPr>
        <w:jc w:val="both"/>
        <w:rPr>
          <w:rFonts w:ascii="Arial" w:hAnsi="Arial" w:cs="Arial"/>
        </w:rPr>
      </w:pPr>
      <w:r w:rsidRPr="0050675C">
        <w:rPr>
          <w:rFonts w:ascii="Arial" w:hAnsi="Arial" w:cs="Arial"/>
        </w:rPr>
        <w:t>I</w:t>
      </w:r>
      <w:r w:rsidR="00CE566E" w:rsidRPr="0050675C">
        <w:rPr>
          <w:rFonts w:ascii="Arial" w:hAnsi="Arial" w:cs="Arial"/>
        </w:rPr>
        <w:t xml:space="preserve">f the </w:t>
      </w:r>
      <w:r w:rsidR="000B672F" w:rsidRPr="0050675C">
        <w:rPr>
          <w:rFonts w:ascii="Arial" w:hAnsi="Arial" w:cs="Arial"/>
        </w:rPr>
        <w:t>Council</w:t>
      </w:r>
      <w:r w:rsidR="00CE566E" w:rsidRPr="0050675C">
        <w:rPr>
          <w:rFonts w:ascii="Arial" w:hAnsi="Arial" w:cs="Arial"/>
        </w:rPr>
        <w:t xml:space="preserve"> is satisfied that the applicant has met the requirements of these rules, the </w:t>
      </w:r>
      <w:r w:rsidR="000B672F" w:rsidRPr="0050675C">
        <w:rPr>
          <w:rFonts w:ascii="Arial" w:hAnsi="Arial" w:cs="Arial"/>
        </w:rPr>
        <w:t>Council</w:t>
      </w:r>
      <w:r w:rsidR="00CE566E" w:rsidRPr="0050675C">
        <w:rPr>
          <w:rFonts w:ascii="Arial" w:hAnsi="Arial" w:cs="Arial"/>
        </w:rPr>
        <w:t xml:space="preserve"> must record such decision in the applicable register maintained by the </w:t>
      </w:r>
      <w:r w:rsidR="000B672F" w:rsidRPr="0050675C">
        <w:rPr>
          <w:rFonts w:ascii="Arial" w:hAnsi="Arial" w:cs="Arial"/>
        </w:rPr>
        <w:t>Council</w:t>
      </w:r>
      <w:r w:rsidR="00CE566E" w:rsidRPr="0050675C">
        <w:rPr>
          <w:rFonts w:ascii="Arial" w:hAnsi="Arial" w:cs="Arial"/>
        </w:rPr>
        <w:t xml:space="preserve"> and, within 30 days of making the decision, advise the applicant of such decision, and of the fact that his or her registration will, subject to these rules, remain valid for a further period of five years until the next expiry date.</w:t>
      </w:r>
    </w:p>
    <w:p w:rsidR="00CE566E" w:rsidRPr="0050675C" w:rsidRDefault="00CE566E" w:rsidP="00DD467F">
      <w:pPr>
        <w:pStyle w:val="ListParagraph"/>
        <w:numPr>
          <w:ilvl w:val="0"/>
          <w:numId w:val="20"/>
        </w:numPr>
        <w:jc w:val="both"/>
        <w:rPr>
          <w:rFonts w:ascii="Arial" w:hAnsi="Arial" w:cs="Arial"/>
        </w:rPr>
      </w:pPr>
      <w:r w:rsidRPr="0050675C">
        <w:rPr>
          <w:rFonts w:ascii="Arial" w:hAnsi="Arial" w:cs="Arial"/>
        </w:rPr>
        <w:t xml:space="preserve">If the </w:t>
      </w:r>
      <w:r w:rsidR="000B672F" w:rsidRPr="0050675C">
        <w:rPr>
          <w:rFonts w:ascii="Arial" w:hAnsi="Arial" w:cs="Arial"/>
        </w:rPr>
        <w:t>Council</w:t>
      </w:r>
      <w:r w:rsidRPr="0050675C">
        <w:rPr>
          <w:rFonts w:ascii="Arial" w:hAnsi="Arial" w:cs="Arial"/>
        </w:rPr>
        <w:t xml:space="preserve"> is convinced that the applicant has failed to comply with the requirements of these rules, the relevant provisions pertaining to non-compliance contained in </w:t>
      </w:r>
      <w:r w:rsidR="000D5711" w:rsidRPr="0050675C">
        <w:rPr>
          <w:rFonts w:ascii="Arial" w:hAnsi="Arial" w:cs="Arial"/>
        </w:rPr>
        <w:t>R</w:t>
      </w:r>
      <w:r w:rsidRPr="0050675C">
        <w:rPr>
          <w:rFonts w:ascii="Arial" w:hAnsi="Arial" w:cs="Arial"/>
        </w:rPr>
        <w:t xml:space="preserve">ule 8 apply, and the applicant must be </w:t>
      </w:r>
      <w:r w:rsidR="00DD467F" w:rsidRPr="0050675C">
        <w:rPr>
          <w:rFonts w:ascii="Arial" w:hAnsi="Arial" w:cs="Arial"/>
        </w:rPr>
        <w:t>a</w:t>
      </w:r>
      <w:r w:rsidRPr="0050675C">
        <w:rPr>
          <w:rFonts w:ascii="Arial" w:hAnsi="Arial" w:cs="Arial"/>
        </w:rPr>
        <w:t xml:space="preserve">dvised of the decision as well as of the implications flowing </w:t>
      </w:r>
      <w:r w:rsidR="00443696" w:rsidRPr="0050675C">
        <w:rPr>
          <w:rFonts w:ascii="Arial" w:hAnsi="Arial" w:cs="Arial"/>
        </w:rPr>
        <w:t>there from</w:t>
      </w:r>
      <w:r w:rsidRPr="0050675C">
        <w:rPr>
          <w:rFonts w:ascii="Arial" w:hAnsi="Arial" w:cs="Arial"/>
        </w:rPr>
        <w:t xml:space="preserve"> within 30 days from the date on which the decision was made.</w:t>
      </w:r>
    </w:p>
    <w:p w:rsidR="00DA1C36" w:rsidRPr="0050675C" w:rsidRDefault="00DA1C36" w:rsidP="00CE566E">
      <w:pPr>
        <w:rPr>
          <w:rFonts w:ascii="Arial" w:hAnsi="Arial" w:cs="Arial"/>
        </w:rPr>
      </w:pPr>
    </w:p>
    <w:p w:rsidR="00CE566E" w:rsidRPr="0050675C" w:rsidRDefault="00DD467F" w:rsidP="00CE566E">
      <w:pPr>
        <w:rPr>
          <w:rFonts w:ascii="Arial" w:hAnsi="Arial" w:cs="Arial"/>
        </w:rPr>
      </w:pPr>
      <w:r w:rsidRPr="0050675C">
        <w:rPr>
          <w:rFonts w:ascii="Arial" w:hAnsi="Arial" w:cs="Arial"/>
        </w:rPr>
        <w:t xml:space="preserve"> </w:t>
      </w:r>
      <w:r w:rsidR="00463A97" w:rsidRPr="0050675C">
        <w:rPr>
          <w:rFonts w:ascii="Arial" w:hAnsi="Arial" w:cs="Arial"/>
          <w:b/>
          <w:sz w:val="24"/>
          <w:szCs w:val="24"/>
        </w:rPr>
        <w:t>7</w:t>
      </w:r>
      <w:r w:rsidR="00926F3D" w:rsidRPr="0050675C">
        <w:rPr>
          <w:rFonts w:ascii="Arial" w:hAnsi="Arial" w:cs="Arial"/>
          <w:b/>
          <w:sz w:val="24"/>
          <w:szCs w:val="24"/>
        </w:rPr>
        <w:t xml:space="preserve">. </w:t>
      </w:r>
      <w:r w:rsidR="00CE566E" w:rsidRPr="0050675C">
        <w:rPr>
          <w:rFonts w:ascii="Arial" w:hAnsi="Arial" w:cs="Arial"/>
          <w:b/>
          <w:sz w:val="24"/>
          <w:szCs w:val="24"/>
        </w:rPr>
        <w:t>Non-Compliance with these rules</w:t>
      </w:r>
    </w:p>
    <w:p w:rsidR="00CE566E" w:rsidRPr="0050675C" w:rsidRDefault="00CE566E" w:rsidP="00CE566E">
      <w:pPr>
        <w:rPr>
          <w:rFonts w:ascii="Arial" w:hAnsi="Arial" w:cs="Arial"/>
        </w:rPr>
      </w:pPr>
      <w:r w:rsidRPr="0050675C">
        <w:rPr>
          <w:rFonts w:ascii="Arial" w:hAnsi="Arial" w:cs="Arial"/>
        </w:rPr>
        <w:t xml:space="preserve"> </w:t>
      </w:r>
      <w:r w:rsidR="005E492B" w:rsidRPr="0050675C">
        <w:rPr>
          <w:rFonts w:ascii="Arial" w:hAnsi="Arial" w:cs="Arial"/>
          <w:b/>
        </w:rPr>
        <w:t xml:space="preserve">(a)  </w:t>
      </w:r>
      <w:r w:rsidRPr="0050675C">
        <w:rPr>
          <w:rFonts w:ascii="Arial" w:hAnsi="Arial" w:cs="Arial"/>
          <w:b/>
        </w:rPr>
        <w:t>At Annual Audit Stage</w:t>
      </w:r>
    </w:p>
    <w:p w:rsidR="00CE566E" w:rsidRPr="0050675C" w:rsidRDefault="00CE566E" w:rsidP="00154F40">
      <w:pPr>
        <w:pStyle w:val="ListParagraph"/>
        <w:numPr>
          <w:ilvl w:val="0"/>
          <w:numId w:val="21"/>
        </w:numPr>
        <w:jc w:val="both"/>
        <w:rPr>
          <w:rFonts w:ascii="Arial" w:hAnsi="Arial" w:cs="Arial"/>
        </w:rPr>
      </w:pPr>
      <w:r w:rsidRPr="0050675C">
        <w:rPr>
          <w:rFonts w:ascii="Arial" w:hAnsi="Arial" w:cs="Arial"/>
        </w:rPr>
        <w:t xml:space="preserve">If during an audit referred to in </w:t>
      </w:r>
      <w:r w:rsidR="000D5711" w:rsidRPr="0050675C">
        <w:rPr>
          <w:rFonts w:ascii="Arial" w:hAnsi="Arial" w:cs="Arial"/>
        </w:rPr>
        <w:t>Rule</w:t>
      </w:r>
      <w:r w:rsidRPr="0050675C">
        <w:rPr>
          <w:rFonts w:ascii="Arial" w:hAnsi="Arial" w:cs="Arial"/>
        </w:rPr>
        <w:t xml:space="preserve"> </w:t>
      </w:r>
      <w:r w:rsidR="00463A97" w:rsidRPr="0050675C">
        <w:rPr>
          <w:rFonts w:ascii="Arial" w:hAnsi="Arial" w:cs="Arial"/>
        </w:rPr>
        <w:t>5</w:t>
      </w:r>
      <w:r w:rsidRPr="0050675C">
        <w:rPr>
          <w:rFonts w:ascii="Arial" w:hAnsi="Arial" w:cs="Arial"/>
        </w:rPr>
        <w:t xml:space="preserve">, the </w:t>
      </w:r>
      <w:r w:rsidR="000B672F" w:rsidRPr="0050675C">
        <w:rPr>
          <w:rFonts w:ascii="Arial" w:hAnsi="Arial" w:cs="Arial"/>
        </w:rPr>
        <w:t>Council</w:t>
      </w:r>
      <w:r w:rsidRPr="0050675C">
        <w:rPr>
          <w:rFonts w:ascii="Arial" w:hAnsi="Arial" w:cs="Arial"/>
        </w:rPr>
        <w:t xml:space="preserve"> is of the opinion that a registered person</w:t>
      </w:r>
      <w:r w:rsidR="00DD467F" w:rsidRPr="0050675C">
        <w:rPr>
          <w:rFonts w:ascii="Arial" w:hAnsi="Arial" w:cs="Arial"/>
        </w:rPr>
        <w:t xml:space="preserve"> </w:t>
      </w:r>
      <w:r w:rsidRPr="0050675C">
        <w:rPr>
          <w:rFonts w:ascii="Arial" w:hAnsi="Arial" w:cs="Arial"/>
        </w:rPr>
        <w:t xml:space="preserve">has failed to comply with the requirements of these rules, the </w:t>
      </w:r>
      <w:r w:rsidR="000B672F" w:rsidRPr="0050675C">
        <w:rPr>
          <w:rFonts w:ascii="Arial" w:hAnsi="Arial" w:cs="Arial"/>
        </w:rPr>
        <w:t>Council</w:t>
      </w:r>
      <w:r w:rsidRPr="0050675C">
        <w:rPr>
          <w:rFonts w:ascii="Arial" w:hAnsi="Arial" w:cs="Arial"/>
        </w:rPr>
        <w:t xml:space="preserve"> may decide whether any remedial steps are necessary at that stage, if any, and inform such registered person of the deficiency, the remedial steps to take in order to comply with the requirements and the period within which to remedy the deficiency.</w:t>
      </w:r>
    </w:p>
    <w:p w:rsidR="00DA1C36" w:rsidRPr="0050675C" w:rsidRDefault="00CE566E" w:rsidP="00CE566E">
      <w:pPr>
        <w:pStyle w:val="ListParagraph"/>
        <w:numPr>
          <w:ilvl w:val="0"/>
          <w:numId w:val="21"/>
        </w:numPr>
        <w:jc w:val="both"/>
        <w:rPr>
          <w:rFonts w:ascii="Arial" w:hAnsi="Arial" w:cs="Arial"/>
          <w:b/>
        </w:rPr>
      </w:pPr>
      <w:r w:rsidRPr="0050675C">
        <w:rPr>
          <w:rFonts w:ascii="Arial" w:hAnsi="Arial" w:cs="Arial"/>
        </w:rPr>
        <w:t xml:space="preserve">Unless a shorter period has been prescribed by the </w:t>
      </w:r>
      <w:r w:rsidR="000B672F" w:rsidRPr="0050675C">
        <w:rPr>
          <w:rFonts w:ascii="Arial" w:hAnsi="Arial" w:cs="Arial"/>
        </w:rPr>
        <w:t>Council</w:t>
      </w:r>
      <w:r w:rsidRPr="0050675C">
        <w:rPr>
          <w:rFonts w:ascii="Arial" w:hAnsi="Arial" w:cs="Arial"/>
        </w:rPr>
        <w:t xml:space="preserve"> in terms of </w:t>
      </w:r>
      <w:r w:rsidR="000D5711" w:rsidRPr="0050675C">
        <w:rPr>
          <w:rFonts w:ascii="Arial" w:hAnsi="Arial" w:cs="Arial"/>
        </w:rPr>
        <w:t>S</w:t>
      </w:r>
      <w:r w:rsidRPr="0050675C">
        <w:rPr>
          <w:rFonts w:ascii="Arial" w:hAnsi="Arial" w:cs="Arial"/>
        </w:rPr>
        <w:t xml:space="preserve">ub-rule </w:t>
      </w:r>
      <w:r w:rsidR="003F5D06" w:rsidRPr="0050675C">
        <w:rPr>
          <w:rFonts w:ascii="Arial" w:hAnsi="Arial" w:cs="Arial"/>
        </w:rPr>
        <w:t>6(1)</w:t>
      </w:r>
      <w:r w:rsidRPr="0050675C">
        <w:rPr>
          <w:rFonts w:ascii="Arial" w:hAnsi="Arial" w:cs="Arial"/>
        </w:rPr>
        <w:t xml:space="preserve"> any registered</w:t>
      </w:r>
      <w:r w:rsidR="00DD467F" w:rsidRPr="0050675C">
        <w:rPr>
          <w:rFonts w:ascii="Arial" w:hAnsi="Arial" w:cs="Arial"/>
        </w:rPr>
        <w:t xml:space="preserve"> </w:t>
      </w:r>
      <w:r w:rsidRPr="0050675C">
        <w:rPr>
          <w:rFonts w:ascii="Arial" w:hAnsi="Arial" w:cs="Arial"/>
        </w:rPr>
        <w:t>person who failed to comply with the requirements is automatically subject to re-audit during the following year.</w:t>
      </w:r>
    </w:p>
    <w:p w:rsidR="00CE566E" w:rsidRPr="0050675C" w:rsidRDefault="005E492B" w:rsidP="00CE566E">
      <w:pPr>
        <w:rPr>
          <w:rFonts w:ascii="Arial" w:hAnsi="Arial" w:cs="Arial"/>
        </w:rPr>
      </w:pPr>
      <w:r w:rsidRPr="0050675C">
        <w:rPr>
          <w:rFonts w:ascii="Arial" w:hAnsi="Arial" w:cs="Arial"/>
          <w:b/>
        </w:rPr>
        <w:t xml:space="preserve">(b)  </w:t>
      </w:r>
      <w:r w:rsidR="00CE566E" w:rsidRPr="0050675C">
        <w:rPr>
          <w:rFonts w:ascii="Arial" w:hAnsi="Arial" w:cs="Arial"/>
          <w:b/>
        </w:rPr>
        <w:t>At Renewal Stage</w:t>
      </w:r>
    </w:p>
    <w:p w:rsidR="00CE566E" w:rsidRPr="0050675C" w:rsidRDefault="00CE566E" w:rsidP="00F65E3F">
      <w:pPr>
        <w:pStyle w:val="ListParagraph"/>
        <w:numPr>
          <w:ilvl w:val="0"/>
          <w:numId w:val="26"/>
        </w:numPr>
        <w:rPr>
          <w:rFonts w:ascii="Arial" w:hAnsi="Arial" w:cs="Arial"/>
        </w:rPr>
      </w:pPr>
      <w:r w:rsidRPr="0050675C">
        <w:rPr>
          <w:rFonts w:ascii="Arial" w:hAnsi="Arial" w:cs="Arial"/>
        </w:rPr>
        <w:t xml:space="preserve">If after consideration of an application for renewal of a person’s registration referred to in </w:t>
      </w:r>
      <w:r w:rsidR="000D5711" w:rsidRPr="0050675C">
        <w:rPr>
          <w:rFonts w:ascii="Arial" w:hAnsi="Arial" w:cs="Arial"/>
        </w:rPr>
        <w:t>R</w:t>
      </w:r>
      <w:r w:rsidRPr="0050675C">
        <w:rPr>
          <w:rFonts w:ascii="Arial" w:hAnsi="Arial" w:cs="Arial"/>
        </w:rPr>
        <w:t xml:space="preserve">ule </w:t>
      </w:r>
      <w:r w:rsidR="003F5D06" w:rsidRPr="0050675C">
        <w:rPr>
          <w:rFonts w:ascii="Arial" w:hAnsi="Arial" w:cs="Arial"/>
        </w:rPr>
        <w:t>6</w:t>
      </w:r>
      <w:r w:rsidRPr="0050675C">
        <w:rPr>
          <w:rFonts w:ascii="Arial" w:hAnsi="Arial" w:cs="Arial"/>
        </w:rPr>
        <w:t>, the</w:t>
      </w:r>
      <w:r w:rsidR="00DD467F" w:rsidRPr="0050675C">
        <w:rPr>
          <w:rFonts w:ascii="Arial" w:hAnsi="Arial" w:cs="Arial"/>
        </w:rPr>
        <w:t xml:space="preserve"> </w:t>
      </w:r>
      <w:r w:rsidR="000B672F" w:rsidRPr="0050675C">
        <w:rPr>
          <w:rFonts w:ascii="Arial" w:hAnsi="Arial" w:cs="Arial"/>
        </w:rPr>
        <w:t>Council</w:t>
      </w:r>
      <w:r w:rsidRPr="0050675C">
        <w:rPr>
          <w:rFonts w:ascii="Arial" w:hAnsi="Arial" w:cs="Arial"/>
        </w:rPr>
        <w:t xml:space="preserve"> is convinced that the applicant has failed to comply with the requirements of these rules, the</w:t>
      </w:r>
      <w:r w:rsidR="00DD467F" w:rsidRPr="0050675C">
        <w:rPr>
          <w:rFonts w:ascii="Arial" w:hAnsi="Arial" w:cs="Arial"/>
        </w:rPr>
        <w:t xml:space="preserve"> </w:t>
      </w:r>
      <w:r w:rsidR="000B672F" w:rsidRPr="0050675C">
        <w:rPr>
          <w:rFonts w:ascii="Arial" w:hAnsi="Arial" w:cs="Arial"/>
        </w:rPr>
        <w:t>Council</w:t>
      </w:r>
      <w:r w:rsidRPr="0050675C">
        <w:rPr>
          <w:rFonts w:ascii="Arial" w:hAnsi="Arial" w:cs="Arial"/>
        </w:rPr>
        <w:t xml:space="preserve"> must –</w:t>
      </w:r>
    </w:p>
    <w:p w:rsidR="00154F40" w:rsidRPr="0050675C" w:rsidRDefault="00CE566E" w:rsidP="00D5096F">
      <w:pPr>
        <w:pStyle w:val="ListParagraph"/>
        <w:numPr>
          <w:ilvl w:val="0"/>
          <w:numId w:val="23"/>
        </w:numPr>
        <w:ind w:left="1701" w:hanging="708"/>
        <w:rPr>
          <w:rFonts w:ascii="Arial" w:hAnsi="Arial" w:cs="Arial"/>
        </w:rPr>
      </w:pPr>
      <w:r w:rsidRPr="0050675C">
        <w:rPr>
          <w:rFonts w:ascii="Arial" w:hAnsi="Arial" w:cs="Arial"/>
        </w:rPr>
        <w:t>record this fact in the applicable register;</w:t>
      </w:r>
    </w:p>
    <w:p w:rsidR="00154F40" w:rsidRPr="0050675C" w:rsidRDefault="00CE566E" w:rsidP="00D5096F">
      <w:pPr>
        <w:pStyle w:val="ListParagraph"/>
        <w:numPr>
          <w:ilvl w:val="0"/>
          <w:numId w:val="23"/>
        </w:numPr>
        <w:ind w:left="1701" w:hanging="708"/>
        <w:rPr>
          <w:rFonts w:ascii="Arial" w:hAnsi="Arial" w:cs="Arial"/>
        </w:rPr>
      </w:pPr>
      <w:proofErr w:type="gramStart"/>
      <w:r w:rsidRPr="0050675C">
        <w:rPr>
          <w:rFonts w:ascii="Arial" w:hAnsi="Arial" w:cs="Arial"/>
        </w:rPr>
        <w:t>inform</w:t>
      </w:r>
      <w:proofErr w:type="gramEnd"/>
      <w:r w:rsidRPr="0050675C">
        <w:rPr>
          <w:rFonts w:ascii="Arial" w:hAnsi="Arial" w:cs="Arial"/>
        </w:rPr>
        <w:t xml:space="preserve"> the non-compliant applicant of this fact and afford such applicant an  opportunity to submit a written explanation why the requirements have not been met and to indicate how the applicant plans to remedy the deficiency.</w:t>
      </w:r>
    </w:p>
    <w:p w:rsidR="00CE566E" w:rsidRPr="0050675C" w:rsidRDefault="00D5096F" w:rsidP="00F65E3F">
      <w:pPr>
        <w:ind w:left="709"/>
        <w:jc w:val="both"/>
        <w:rPr>
          <w:rFonts w:ascii="Arial" w:hAnsi="Arial" w:cs="Arial"/>
        </w:rPr>
      </w:pPr>
      <w:r w:rsidRPr="0050675C">
        <w:rPr>
          <w:rFonts w:ascii="Arial" w:hAnsi="Arial" w:cs="Arial"/>
        </w:rPr>
        <w:t>I</w:t>
      </w:r>
      <w:r w:rsidR="00CE566E" w:rsidRPr="0050675C">
        <w:rPr>
          <w:rFonts w:ascii="Arial" w:hAnsi="Arial" w:cs="Arial"/>
        </w:rPr>
        <w:t xml:space="preserve">f, after consideration of the applicant’s response in terms of the </w:t>
      </w:r>
      <w:r w:rsidR="000D5711" w:rsidRPr="0050675C">
        <w:rPr>
          <w:rFonts w:ascii="Arial" w:hAnsi="Arial" w:cs="Arial"/>
        </w:rPr>
        <w:t>S</w:t>
      </w:r>
      <w:r w:rsidR="00CE566E" w:rsidRPr="0050675C">
        <w:rPr>
          <w:rFonts w:ascii="Arial" w:hAnsi="Arial" w:cs="Arial"/>
        </w:rPr>
        <w:t xml:space="preserve">ub-rule </w:t>
      </w:r>
      <w:r w:rsidR="00F65E3F" w:rsidRPr="0050675C">
        <w:rPr>
          <w:rFonts w:ascii="Arial" w:hAnsi="Arial" w:cs="Arial"/>
        </w:rPr>
        <w:t>7(b</w:t>
      </w:r>
      <w:proofErr w:type="gramStart"/>
      <w:r w:rsidR="00F65E3F" w:rsidRPr="0050675C">
        <w:rPr>
          <w:rFonts w:ascii="Arial" w:hAnsi="Arial" w:cs="Arial"/>
        </w:rPr>
        <w:t>)(</w:t>
      </w:r>
      <w:proofErr w:type="gramEnd"/>
      <w:r w:rsidR="00F65E3F" w:rsidRPr="0050675C">
        <w:rPr>
          <w:rFonts w:ascii="Arial" w:hAnsi="Arial" w:cs="Arial"/>
        </w:rPr>
        <w:t>1)(ii)</w:t>
      </w:r>
      <w:r w:rsidR="00CE566E" w:rsidRPr="0050675C">
        <w:rPr>
          <w:rFonts w:ascii="Arial" w:hAnsi="Arial" w:cs="Arial"/>
        </w:rPr>
        <w:t xml:space="preserve">, the </w:t>
      </w:r>
      <w:r w:rsidR="000B672F" w:rsidRPr="0050675C">
        <w:rPr>
          <w:rFonts w:ascii="Arial" w:hAnsi="Arial" w:cs="Arial"/>
        </w:rPr>
        <w:t>Council</w:t>
      </w:r>
      <w:r w:rsidR="00CE566E" w:rsidRPr="0050675C">
        <w:rPr>
          <w:rFonts w:ascii="Arial" w:hAnsi="Arial" w:cs="Arial"/>
        </w:rPr>
        <w:t xml:space="preserve"> accepts  the explanation and remedial measures proposed by the applicant, the </w:t>
      </w:r>
      <w:r w:rsidR="000B672F" w:rsidRPr="0050675C">
        <w:rPr>
          <w:rFonts w:ascii="Arial" w:hAnsi="Arial" w:cs="Arial"/>
        </w:rPr>
        <w:t>Council</w:t>
      </w:r>
      <w:r w:rsidR="00CE566E" w:rsidRPr="0050675C">
        <w:rPr>
          <w:rFonts w:ascii="Arial" w:hAnsi="Arial" w:cs="Arial"/>
        </w:rPr>
        <w:t xml:space="preserve"> may grant an extension of time to enable the applicant to comply with the requirements.</w:t>
      </w:r>
    </w:p>
    <w:p w:rsidR="00CE566E" w:rsidRPr="0050675C" w:rsidRDefault="00D5096F" w:rsidP="00F65E3F">
      <w:pPr>
        <w:ind w:left="709"/>
        <w:jc w:val="both"/>
        <w:rPr>
          <w:rFonts w:ascii="Arial" w:hAnsi="Arial" w:cs="Arial"/>
        </w:rPr>
      </w:pPr>
      <w:r w:rsidRPr="0050675C">
        <w:rPr>
          <w:rFonts w:ascii="Arial" w:hAnsi="Arial" w:cs="Arial"/>
        </w:rPr>
        <w:t>I</w:t>
      </w:r>
      <w:r w:rsidR="00CE566E" w:rsidRPr="0050675C">
        <w:rPr>
          <w:rFonts w:ascii="Arial" w:hAnsi="Arial" w:cs="Arial"/>
        </w:rPr>
        <w:t xml:space="preserve">f the </w:t>
      </w:r>
      <w:r w:rsidR="000B672F" w:rsidRPr="0050675C">
        <w:rPr>
          <w:rFonts w:ascii="Arial" w:hAnsi="Arial" w:cs="Arial"/>
        </w:rPr>
        <w:t>Council</w:t>
      </w:r>
      <w:r w:rsidR="00CE566E" w:rsidRPr="0050675C">
        <w:rPr>
          <w:rFonts w:ascii="Arial" w:hAnsi="Arial" w:cs="Arial"/>
        </w:rPr>
        <w:t xml:space="preserve"> does not accept the explanation or the remedial measures proposed by the applicant, the </w:t>
      </w:r>
      <w:r w:rsidR="000B672F" w:rsidRPr="0050675C">
        <w:rPr>
          <w:rFonts w:ascii="Arial" w:hAnsi="Arial" w:cs="Arial"/>
        </w:rPr>
        <w:t>Council</w:t>
      </w:r>
      <w:r w:rsidR="00CE566E" w:rsidRPr="0050675C">
        <w:rPr>
          <w:rFonts w:ascii="Arial" w:hAnsi="Arial" w:cs="Arial"/>
        </w:rPr>
        <w:t xml:space="preserve"> must determine which other remedial measures must be taken to comply with the requirements and also determine the period of extension to be granted in order for the applicant to meet the requirements.</w:t>
      </w:r>
    </w:p>
    <w:p w:rsidR="00CE566E" w:rsidRPr="0050675C" w:rsidRDefault="00CE566E" w:rsidP="00F65E3F">
      <w:pPr>
        <w:ind w:left="709"/>
        <w:jc w:val="both"/>
        <w:rPr>
          <w:rFonts w:ascii="Arial" w:hAnsi="Arial" w:cs="Arial"/>
        </w:rPr>
      </w:pPr>
      <w:r w:rsidRPr="0050675C">
        <w:rPr>
          <w:rFonts w:ascii="Arial" w:hAnsi="Arial" w:cs="Arial"/>
        </w:rPr>
        <w:t xml:space="preserve">The applicant must, within two weeks before the end of the period determined by the </w:t>
      </w:r>
      <w:r w:rsidR="000B672F" w:rsidRPr="0050675C">
        <w:rPr>
          <w:rFonts w:ascii="Arial" w:hAnsi="Arial" w:cs="Arial"/>
        </w:rPr>
        <w:t>Council</w:t>
      </w:r>
      <w:r w:rsidRPr="0050675C">
        <w:rPr>
          <w:rFonts w:ascii="Arial" w:hAnsi="Arial" w:cs="Arial"/>
        </w:rPr>
        <w:t xml:space="preserve"> in terms of </w:t>
      </w:r>
      <w:r w:rsidR="000D5711" w:rsidRPr="0050675C">
        <w:rPr>
          <w:rFonts w:ascii="Arial" w:hAnsi="Arial" w:cs="Arial"/>
        </w:rPr>
        <w:t>S</w:t>
      </w:r>
      <w:r w:rsidRPr="0050675C">
        <w:rPr>
          <w:rFonts w:ascii="Arial" w:hAnsi="Arial" w:cs="Arial"/>
        </w:rPr>
        <w:t xml:space="preserve">ub-rule </w:t>
      </w:r>
      <w:r w:rsidR="00F65E3F" w:rsidRPr="0050675C">
        <w:rPr>
          <w:rFonts w:ascii="Arial" w:hAnsi="Arial" w:cs="Arial"/>
        </w:rPr>
        <w:t>7(b</w:t>
      </w:r>
      <w:proofErr w:type="gramStart"/>
      <w:r w:rsidR="00F65E3F" w:rsidRPr="0050675C">
        <w:rPr>
          <w:rFonts w:ascii="Arial" w:hAnsi="Arial" w:cs="Arial"/>
        </w:rPr>
        <w:t>)(</w:t>
      </w:r>
      <w:proofErr w:type="gramEnd"/>
      <w:r w:rsidR="00F65E3F" w:rsidRPr="0050675C">
        <w:rPr>
          <w:rFonts w:ascii="Arial" w:hAnsi="Arial" w:cs="Arial"/>
        </w:rPr>
        <w:t>1)(ii)</w:t>
      </w:r>
      <w:r w:rsidRPr="0050675C">
        <w:rPr>
          <w:rFonts w:ascii="Arial" w:hAnsi="Arial" w:cs="Arial"/>
        </w:rPr>
        <w:t>, submit documentary evidence of compliance.</w:t>
      </w:r>
    </w:p>
    <w:p w:rsidR="00CE566E" w:rsidRPr="0050675C" w:rsidRDefault="00CE566E" w:rsidP="00F65E3F">
      <w:pPr>
        <w:ind w:left="709"/>
        <w:jc w:val="both"/>
        <w:rPr>
          <w:rFonts w:ascii="Arial" w:hAnsi="Arial" w:cs="Arial"/>
        </w:rPr>
      </w:pPr>
      <w:r w:rsidRPr="0050675C">
        <w:rPr>
          <w:rFonts w:ascii="Arial" w:hAnsi="Arial" w:cs="Arial"/>
        </w:rPr>
        <w:t xml:space="preserve">If the </w:t>
      </w:r>
      <w:r w:rsidR="000B672F" w:rsidRPr="0050675C">
        <w:rPr>
          <w:rFonts w:ascii="Arial" w:hAnsi="Arial" w:cs="Arial"/>
        </w:rPr>
        <w:t>Council</w:t>
      </w:r>
      <w:r w:rsidRPr="0050675C">
        <w:rPr>
          <w:rFonts w:ascii="Arial" w:hAnsi="Arial" w:cs="Arial"/>
        </w:rPr>
        <w:t xml:space="preserve"> is convinced that the applicant is still not compliant with the requirements, the </w:t>
      </w:r>
      <w:r w:rsidR="000B672F" w:rsidRPr="0050675C">
        <w:rPr>
          <w:rFonts w:ascii="Arial" w:hAnsi="Arial" w:cs="Arial"/>
        </w:rPr>
        <w:t>Council</w:t>
      </w:r>
      <w:r w:rsidRPr="0050675C">
        <w:rPr>
          <w:rFonts w:ascii="Arial" w:hAnsi="Arial" w:cs="Arial"/>
        </w:rPr>
        <w:t xml:space="preserve"> must refer the matter to the </w:t>
      </w:r>
      <w:r w:rsidR="00317863" w:rsidRPr="0050675C">
        <w:rPr>
          <w:rFonts w:ascii="Arial" w:hAnsi="Arial" w:cs="Arial"/>
        </w:rPr>
        <w:t>Appeal</w:t>
      </w:r>
      <w:r w:rsidRPr="0050675C">
        <w:rPr>
          <w:rFonts w:ascii="Arial" w:hAnsi="Arial" w:cs="Arial"/>
        </w:rPr>
        <w:t xml:space="preserve"> Committee of the </w:t>
      </w:r>
      <w:r w:rsidR="000B672F" w:rsidRPr="0050675C">
        <w:rPr>
          <w:rFonts w:ascii="Arial" w:hAnsi="Arial" w:cs="Arial"/>
        </w:rPr>
        <w:t>Council</w:t>
      </w:r>
      <w:r w:rsidRPr="0050675C">
        <w:rPr>
          <w:rFonts w:ascii="Arial" w:hAnsi="Arial" w:cs="Arial"/>
        </w:rPr>
        <w:t xml:space="preserve"> to consider whether or not</w:t>
      </w:r>
      <w:r w:rsidR="00317863" w:rsidRPr="0050675C">
        <w:rPr>
          <w:rFonts w:ascii="Arial" w:hAnsi="Arial" w:cs="Arial"/>
        </w:rPr>
        <w:t xml:space="preserve"> </w:t>
      </w:r>
      <w:r w:rsidRPr="0050675C">
        <w:rPr>
          <w:rFonts w:ascii="Arial" w:hAnsi="Arial" w:cs="Arial"/>
        </w:rPr>
        <w:t xml:space="preserve">renewal of such person’s registration should be refused, and the </w:t>
      </w:r>
      <w:r w:rsidR="00317863" w:rsidRPr="0050675C">
        <w:rPr>
          <w:rFonts w:ascii="Arial" w:hAnsi="Arial" w:cs="Arial"/>
        </w:rPr>
        <w:t>Appeal</w:t>
      </w:r>
      <w:r w:rsidRPr="0050675C">
        <w:rPr>
          <w:rFonts w:ascii="Arial" w:hAnsi="Arial" w:cs="Arial"/>
        </w:rPr>
        <w:t xml:space="preserve"> Committee must, before deciding on this matter provide an opportunity to the applicant, in person, to give reasons why renewal of his or her registration should not be refused.</w:t>
      </w:r>
    </w:p>
    <w:p w:rsidR="009B120A" w:rsidRPr="0050675C" w:rsidRDefault="009B120A" w:rsidP="001E52AE">
      <w:pPr>
        <w:jc w:val="both"/>
        <w:rPr>
          <w:rFonts w:ascii="Arial" w:hAnsi="Arial" w:cs="Arial"/>
        </w:rPr>
      </w:pPr>
    </w:p>
    <w:p w:rsidR="00CE566E" w:rsidRPr="0050675C" w:rsidRDefault="00CE566E" w:rsidP="001E52AE">
      <w:pPr>
        <w:jc w:val="both"/>
        <w:rPr>
          <w:rFonts w:ascii="Arial" w:hAnsi="Arial" w:cs="Arial"/>
        </w:rPr>
      </w:pPr>
      <w:r w:rsidRPr="0050675C">
        <w:rPr>
          <w:rFonts w:ascii="Arial" w:hAnsi="Arial" w:cs="Arial"/>
        </w:rPr>
        <w:t xml:space="preserve"> </w:t>
      </w:r>
      <w:r w:rsidR="005E492B" w:rsidRPr="0050675C">
        <w:rPr>
          <w:rFonts w:ascii="Arial" w:hAnsi="Arial" w:cs="Arial"/>
          <w:b/>
        </w:rPr>
        <w:t xml:space="preserve">(c)  </w:t>
      </w:r>
      <w:r w:rsidRPr="0050675C">
        <w:rPr>
          <w:rFonts w:ascii="Arial" w:hAnsi="Arial" w:cs="Arial"/>
          <w:b/>
        </w:rPr>
        <w:t>Refusal to renew a person’s registration</w:t>
      </w:r>
    </w:p>
    <w:p w:rsidR="00CE566E" w:rsidRPr="0050675C" w:rsidRDefault="00CE566E" w:rsidP="001E52AE">
      <w:pPr>
        <w:jc w:val="both"/>
        <w:rPr>
          <w:rFonts w:ascii="Arial" w:hAnsi="Arial" w:cs="Arial"/>
        </w:rPr>
      </w:pPr>
      <w:r w:rsidRPr="0050675C">
        <w:rPr>
          <w:rFonts w:ascii="Arial" w:hAnsi="Arial" w:cs="Arial"/>
        </w:rPr>
        <w:t xml:space="preserve">If the </w:t>
      </w:r>
      <w:r w:rsidR="00317863" w:rsidRPr="0050675C">
        <w:rPr>
          <w:rFonts w:ascii="Arial" w:hAnsi="Arial" w:cs="Arial"/>
        </w:rPr>
        <w:t>A</w:t>
      </w:r>
      <w:r w:rsidR="00443696" w:rsidRPr="0050675C">
        <w:rPr>
          <w:rFonts w:ascii="Arial" w:hAnsi="Arial" w:cs="Arial"/>
        </w:rPr>
        <w:t>p</w:t>
      </w:r>
      <w:r w:rsidR="00317863" w:rsidRPr="0050675C">
        <w:rPr>
          <w:rFonts w:ascii="Arial" w:hAnsi="Arial" w:cs="Arial"/>
        </w:rPr>
        <w:t>peal</w:t>
      </w:r>
      <w:r w:rsidRPr="0050675C">
        <w:rPr>
          <w:rFonts w:ascii="Arial" w:hAnsi="Arial" w:cs="Arial"/>
        </w:rPr>
        <w:t xml:space="preserve"> Committee, after hearing the reasons offered by the applicant, is still</w:t>
      </w:r>
      <w:r w:rsidR="001E52AE" w:rsidRPr="0050675C">
        <w:rPr>
          <w:rFonts w:ascii="Arial" w:hAnsi="Arial" w:cs="Arial"/>
        </w:rPr>
        <w:t xml:space="preserve"> </w:t>
      </w:r>
      <w:r w:rsidRPr="0050675C">
        <w:rPr>
          <w:rFonts w:ascii="Arial" w:hAnsi="Arial" w:cs="Arial"/>
        </w:rPr>
        <w:t>convinced that the registered person’s application for renewal must be refused, the Committee must</w:t>
      </w:r>
      <w:r w:rsidR="001E52AE" w:rsidRPr="0050675C">
        <w:rPr>
          <w:rFonts w:ascii="Arial" w:hAnsi="Arial" w:cs="Arial"/>
        </w:rPr>
        <w:t xml:space="preserve"> </w:t>
      </w:r>
      <w:r w:rsidRPr="0050675C">
        <w:rPr>
          <w:rFonts w:ascii="Arial" w:hAnsi="Arial" w:cs="Arial"/>
        </w:rPr>
        <w:t>confirm its refusal to renew such registration and within 30 days from the date on which such refusal is made inform the registered person of the decision, and, at the same time instruct the registered</w:t>
      </w:r>
      <w:r w:rsidR="001E52AE" w:rsidRPr="0050675C">
        <w:rPr>
          <w:rFonts w:ascii="Arial" w:hAnsi="Arial" w:cs="Arial"/>
        </w:rPr>
        <w:t xml:space="preserve"> </w:t>
      </w:r>
      <w:r w:rsidRPr="0050675C">
        <w:rPr>
          <w:rFonts w:ascii="Arial" w:hAnsi="Arial" w:cs="Arial"/>
        </w:rPr>
        <w:t xml:space="preserve">person to return the certificate of registration, originally issued to such person, to the </w:t>
      </w:r>
      <w:r w:rsidR="000B672F" w:rsidRPr="0050675C">
        <w:rPr>
          <w:rFonts w:ascii="Arial" w:hAnsi="Arial" w:cs="Arial"/>
        </w:rPr>
        <w:t>Council</w:t>
      </w:r>
      <w:r w:rsidRPr="0050675C">
        <w:rPr>
          <w:rFonts w:ascii="Arial" w:hAnsi="Arial" w:cs="Arial"/>
        </w:rPr>
        <w:t xml:space="preserve"> within 30 days from the date of such instruction.</w:t>
      </w:r>
    </w:p>
    <w:p w:rsidR="00DA1C36" w:rsidRPr="0050675C" w:rsidRDefault="00DA1C36" w:rsidP="001E52AE">
      <w:pPr>
        <w:jc w:val="both"/>
        <w:rPr>
          <w:rFonts w:ascii="Arial" w:hAnsi="Arial" w:cs="Arial"/>
        </w:rPr>
      </w:pPr>
    </w:p>
    <w:p w:rsidR="00CE566E" w:rsidRPr="0050675C" w:rsidRDefault="00CE566E" w:rsidP="001E52AE">
      <w:pPr>
        <w:jc w:val="both"/>
        <w:rPr>
          <w:rFonts w:ascii="Arial" w:hAnsi="Arial" w:cs="Arial"/>
        </w:rPr>
      </w:pPr>
      <w:r w:rsidRPr="0050675C">
        <w:rPr>
          <w:rFonts w:ascii="Arial" w:hAnsi="Arial" w:cs="Arial"/>
        </w:rPr>
        <w:t xml:space="preserve"> </w:t>
      </w:r>
      <w:r w:rsidR="005E492B" w:rsidRPr="0050675C">
        <w:rPr>
          <w:rFonts w:ascii="Arial" w:hAnsi="Arial" w:cs="Arial"/>
          <w:b/>
        </w:rPr>
        <w:t xml:space="preserve">(d)  </w:t>
      </w:r>
      <w:r w:rsidRPr="0050675C">
        <w:rPr>
          <w:rFonts w:ascii="Arial" w:hAnsi="Arial" w:cs="Arial"/>
          <w:b/>
        </w:rPr>
        <w:t>Return of Registration Certificate</w:t>
      </w:r>
    </w:p>
    <w:p w:rsidR="00CE566E" w:rsidRPr="0050675C" w:rsidRDefault="00CE566E" w:rsidP="001E52AE">
      <w:pPr>
        <w:jc w:val="both"/>
        <w:rPr>
          <w:rFonts w:ascii="Arial" w:hAnsi="Arial" w:cs="Arial"/>
        </w:rPr>
      </w:pPr>
      <w:r w:rsidRPr="0050675C">
        <w:rPr>
          <w:rFonts w:ascii="Arial" w:hAnsi="Arial" w:cs="Arial"/>
        </w:rPr>
        <w:t>The provisions of section 23 of the Act apply mutatis mutandis in respect of a person whose</w:t>
      </w:r>
      <w:r w:rsidR="001E52AE" w:rsidRPr="0050675C">
        <w:rPr>
          <w:rFonts w:ascii="Arial" w:hAnsi="Arial" w:cs="Arial"/>
        </w:rPr>
        <w:t xml:space="preserve"> r</w:t>
      </w:r>
      <w:r w:rsidRPr="0050675C">
        <w:rPr>
          <w:rFonts w:ascii="Arial" w:hAnsi="Arial" w:cs="Arial"/>
        </w:rPr>
        <w:t>egistration has been cancelled as a result of the non-renewal of his or her registration in terms of these rules.</w:t>
      </w:r>
    </w:p>
    <w:p w:rsidR="00DA1C36" w:rsidRPr="0050675C" w:rsidRDefault="00DA1C36" w:rsidP="001E52AE">
      <w:pPr>
        <w:jc w:val="both"/>
        <w:rPr>
          <w:rFonts w:ascii="Arial" w:hAnsi="Arial" w:cs="Arial"/>
          <w:b/>
        </w:rPr>
      </w:pPr>
    </w:p>
    <w:p w:rsidR="00CE566E" w:rsidRPr="0050675C" w:rsidRDefault="005E492B" w:rsidP="001E52AE">
      <w:pPr>
        <w:jc w:val="both"/>
        <w:rPr>
          <w:rFonts w:ascii="Arial" w:hAnsi="Arial" w:cs="Arial"/>
        </w:rPr>
      </w:pPr>
      <w:r w:rsidRPr="0050675C">
        <w:rPr>
          <w:rFonts w:ascii="Arial" w:hAnsi="Arial" w:cs="Arial"/>
          <w:b/>
        </w:rPr>
        <w:t xml:space="preserve">(e)  </w:t>
      </w:r>
      <w:r w:rsidR="00CE566E" w:rsidRPr="0050675C">
        <w:rPr>
          <w:rFonts w:ascii="Arial" w:hAnsi="Arial" w:cs="Arial"/>
          <w:b/>
        </w:rPr>
        <w:t>Refusal by Registered Person to comply with these rules</w:t>
      </w:r>
    </w:p>
    <w:p w:rsidR="00D5096F" w:rsidRPr="0050675C" w:rsidRDefault="00CE566E" w:rsidP="001E52AE">
      <w:pPr>
        <w:jc w:val="both"/>
        <w:rPr>
          <w:rFonts w:ascii="Arial" w:hAnsi="Arial" w:cs="Arial"/>
        </w:rPr>
      </w:pPr>
      <w:r w:rsidRPr="0050675C">
        <w:rPr>
          <w:rFonts w:ascii="Arial" w:hAnsi="Arial" w:cs="Arial"/>
        </w:rPr>
        <w:t xml:space="preserve">Any registered person who </w:t>
      </w:r>
      <w:r w:rsidR="00317863" w:rsidRPr="0050675C">
        <w:rPr>
          <w:rFonts w:ascii="Arial" w:hAnsi="Arial" w:cs="Arial"/>
        </w:rPr>
        <w:t>wilfully</w:t>
      </w:r>
      <w:r w:rsidRPr="0050675C">
        <w:rPr>
          <w:rFonts w:ascii="Arial" w:hAnsi="Arial" w:cs="Arial"/>
        </w:rPr>
        <w:t xml:space="preserve"> refuses to undertake CPD activities or to comply with these rules is guilty of improper conduct</w:t>
      </w:r>
      <w:r w:rsidR="00397AEE" w:rsidRPr="0050675C">
        <w:rPr>
          <w:rFonts w:ascii="Arial" w:hAnsi="Arial" w:cs="Arial"/>
        </w:rPr>
        <w:t xml:space="preserve"> in terms of the provisions of Section 28(3</w:t>
      </w:r>
      <w:proofErr w:type="gramStart"/>
      <w:r w:rsidR="00397AEE" w:rsidRPr="0050675C">
        <w:rPr>
          <w:rFonts w:ascii="Arial" w:hAnsi="Arial" w:cs="Arial"/>
        </w:rPr>
        <w:t>)(</w:t>
      </w:r>
      <w:proofErr w:type="gramEnd"/>
      <w:r w:rsidR="00397AEE" w:rsidRPr="0050675C">
        <w:rPr>
          <w:rFonts w:ascii="Arial" w:hAnsi="Arial" w:cs="Arial"/>
        </w:rPr>
        <w:t>e).</w:t>
      </w:r>
    </w:p>
    <w:p w:rsidR="00DA1C36" w:rsidRPr="0050675C" w:rsidRDefault="00DA1C36" w:rsidP="001E52AE">
      <w:pPr>
        <w:jc w:val="both"/>
        <w:rPr>
          <w:rFonts w:ascii="Arial" w:hAnsi="Arial" w:cs="Arial"/>
          <w:b/>
        </w:rPr>
      </w:pPr>
    </w:p>
    <w:p w:rsidR="00CE566E" w:rsidRPr="0050675C" w:rsidRDefault="005E492B" w:rsidP="001E52AE">
      <w:pPr>
        <w:jc w:val="both"/>
        <w:rPr>
          <w:rFonts w:ascii="Arial" w:hAnsi="Arial" w:cs="Arial"/>
        </w:rPr>
      </w:pPr>
      <w:r w:rsidRPr="0050675C">
        <w:rPr>
          <w:rFonts w:ascii="Arial" w:hAnsi="Arial" w:cs="Arial"/>
          <w:b/>
        </w:rPr>
        <w:t>(</w:t>
      </w:r>
      <w:proofErr w:type="gramStart"/>
      <w:r w:rsidRPr="0050675C">
        <w:rPr>
          <w:rFonts w:ascii="Arial" w:hAnsi="Arial" w:cs="Arial"/>
          <w:b/>
        </w:rPr>
        <w:t>f</w:t>
      </w:r>
      <w:proofErr w:type="gramEnd"/>
      <w:r w:rsidRPr="0050675C">
        <w:rPr>
          <w:rFonts w:ascii="Arial" w:hAnsi="Arial" w:cs="Arial"/>
          <w:b/>
        </w:rPr>
        <w:t xml:space="preserve">)  </w:t>
      </w:r>
      <w:r w:rsidR="00CE566E" w:rsidRPr="0050675C">
        <w:rPr>
          <w:rFonts w:ascii="Arial" w:hAnsi="Arial" w:cs="Arial"/>
          <w:b/>
        </w:rPr>
        <w:t>Right of Appeal</w:t>
      </w:r>
    </w:p>
    <w:p w:rsidR="00CE566E" w:rsidRPr="0050675C" w:rsidRDefault="00CE566E" w:rsidP="001E52AE">
      <w:pPr>
        <w:jc w:val="both"/>
        <w:rPr>
          <w:rFonts w:ascii="Arial" w:hAnsi="Arial" w:cs="Arial"/>
        </w:rPr>
      </w:pPr>
      <w:r w:rsidRPr="0050675C">
        <w:rPr>
          <w:rFonts w:ascii="Arial" w:hAnsi="Arial" w:cs="Arial"/>
        </w:rPr>
        <w:t>The provisions of section</w:t>
      </w:r>
      <w:r w:rsidR="00317863" w:rsidRPr="0050675C">
        <w:rPr>
          <w:rFonts w:ascii="Arial" w:hAnsi="Arial" w:cs="Arial"/>
        </w:rPr>
        <w:t xml:space="preserve"> 32</w:t>
      </w:r>
      <w:r w:rsidRPr="0050675C">
        <w:rPr>
          <w:rFonts w:ascii="Arial" w:hAnsi="Arial" w:cs="Arial"/>
        </w:rPr>
        <w:t xml:space="preserve"> of the Act, apply mutatis mutandis in respect of a</w:t>
      </w:r>
      <w:r w:rsidR="001E52AE" w:rsidRPr="0050675C">
        <w:rPr>
          <w:rFonts w:ascii="Arial" w:hAnsi="Arial" w:cs="Arial"/>
        </w:rPr>
        <w:t xml:space="preserve"> </w:t>
      </w:r>
      <w:r w:rsidRPr="0050675C">
        <w:rPr>
          <w:rFonts w:ascii="Arial" w:hAnsi="Arial" w:cs="Arial"/>
        </w:rPr>
        <w:t xml:space="preserve">person who is aggrieved by a decision of the </w:t>
      </w:r>
      <w:r w:rsidR="000B672F" w:rsidRPr="0050675C">
        <w:rPr>
          <w:rFonts w:ascii="Arial" w:hAnsi="Arial" w:cs="Arial"/>
        </w:rPr>
        <w:t>Council</w:t>
      </w:r>
      <w:r w:rsidRPr="0050675C">
        <w:rPr>
          <w:rFonts w:ascii="Arial" w:hAnsi="Arial" w:cs="Arial"/>
        </w:rPr>
        <w:t xml:space="preserve"> to refuse renewal of a person’s registration.</w:t>
      </w: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8152D7" w:rsidRPr="0050675C" w:rsidRDefault="008152D7"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9B120A" w:rsidRPr="0050675C" w:rsidRDefault="009B120A" w:rsidP="00CE566E">
      <w:pPr>
        <w:rPr>
          <w:rFonts w:ascii="Arial" w:hAnsi="Arial" w:cs="Arial"/>
        </w:rPr>
      </w:pPr>
    </w:p>
    <w:p w:rsidR="00CE566E" w:rsidRPr="0050675C" w:rsidRDefault="00CE566E" w:rsidP="00DA1C36">
      <w:pPr>
        <w:jc w:val="center"/>
        <w:rPr>
          <w:rFonts w:ascii="Arial" w:hAnsi="Arial" w:cs="Arial"/>
          <w:b/>
          <w:sz w:val="28"/>
          <w:szCs w:val="28"/>
        </w:rPr>
      </w:pPr>
      <w:r w:rsidRPr="0050675C">
        <w:rPr>
          <w:rFonts w:ascii="Arial" w:hAnsi="Arial" w:cs="Arial"/>
          <w:b/>
          <w:sz w:val="28"/>
          <w:szCs w:val="28"/>
        </w:rPr>
        <w:t>Part B</w:t>
      </w:r>
    </w:p>
    <w:p w:rsidR="00DA1C36" w:rsidRPr="0050675C" w:rsidRDefault="00DA1C36" w:rsidP="00DA1C36">
      <w:pPr>
        <w:jc w:val="center"/>
        <w:rPr>
          <w:rFonts w:ascii="Arial" w:hAnsi="Arial" w:cs="Arial"/>
          <w:b/>
          <w:sz w:val="28"/>
          <w:szCs w:val="28"/>
        </w:rPr>
      </w:pPr>
    </w:p>
    <w:p w:rsidR="00CE566E" w:rsidRPr="0050675C" w:rsidRDefault="00463A97" w:rsidP="00CE566E">
      <w:pPr>
        <w:rPr>
          <w:rFonts w:ascii="Arial" w:hAnsi="Arial" w:cs="Arial"/>
          <w:b/>
          <w:sz w:val="24"/>
          <w:szCs w:val="24"/>
        </w:rPr>
      </w:pPr>
      <w:r w:rsidRPr="0050675C">
        <w:rPr>
          <w:rFonts w:ascii="Arial" w:hAnsi="Arial" w:cs="Arial"/>
          <w:b/>
          <w:sz w:val="24"/>
          <w:szCs w:val="24"/>
        </w:rPr>
        <w:t>8</w:t>
      </w:r>
      <w:r w:rsidR="00926F3D" w:rsidRPr="0050675C">
        <w:rPr>
          <w:rFonts w:ascii="Arial" w:hAnsi="Arial" w:cs="Arial"/>
          <w:b/>
          <w:sz w:val="24"/>
          <w:szCs w:val="24"/>
        </w:rPr>
        <w:t xml:space="preserve">. a. </w:t>
      </w:r>
      <w:r w:rsidR="00CE566E" w:rsidRPr="0050675C">
        <w:rPr>
          <w:rFonts w:ascii="Arial" w:hAnsi="Arial" w:cs="Arial"/>
          <w:b/>
          <w:sz w:val="24"/>
          <w:szCs w:val="24"/>
        </w:rPr>
        <w:t>Approval of providers of CPD activities</w:t>
      </w:r>
    </w:p>
    <w:p w:rsidR="00CE566E" w:rsidRPr="0050675C" w:rsidRDefault="00DC6D81" w:rsidP="00443696">
      <w:pPr>
        <w:pStyle w:val="ListParagraph"/>
        <w:numPr>
          <w:ilvl w:val="0"/>
          <w:numId w:val="13"/>
        </w:numPr>
        <w:jc w:val="both"/>
        <w:rPr>
          <w:rFonts w:ascii="Arial" w:hAnsi="Arial" w:cs="Arial"/>
        </w:rPr>
      </w:pPr>
      <w:r w:rsidRPr="0050675C">
        <w:rPr>
          <w:rFonts w:ascii="Arial" w:hAnsi="Arial" w:cs="Arial"/>
        </w:rPr>
        <w:t xml:space="preserve">Recognised </w:t>
      </w:r>
      <w:r w:rsidR="00CE566E" w:rsidRPr="0050675C">
        <w:rPr>
          <w:rFonts w:ascii="Arial" w:hAnsi="Arial" w:cs="Arial"/>
        </w:rPr>
        <w:t xml:space="preserve">Voluntary Associations and Accredited Educational Institutions are approved for purposes of offering Category 1 CPD activities, unless otherwise specified by the </w:t>
      </w:r>
      <w:r w:rsidR="000B672F" w:rsidRPr="0050675C">
        <w:rPr>
          <w:rFonts w:ascii="Arial" w:hAnsi="Arial" w:cs="Arial"/>
        </w:rPr>
        <w:t>Council</w:t>
      </w:r>
      <w:r w:rsidR="00CE566E" w:rsidRPr="0050675C">
        <w:rPr>
          <w:rFonts w:ascii="Arial" w:hAnsi="Arial" w:cs="Arial"/>
        </w:rPr>
        <w:t xml:space="preserve">, and published, on the </w:t>
      </w:r>
      <w:r w:rsidR="000B672F" w:rsidRPr="0050675C">
        <w:rPr>
          <w:rFonts w:ascii="Arial" w:hAnsi="Arial" w:cs="Arial"/>
        </w:rPr>
        <w:t>Council</w:t>
      </w:r>
      <w:r w:rsidR="00CE566E" w:rsidRPr="0050675C">
        <w:rPr>
          <w:rFonts w:ascii="Arial" w:hAnsi="Arial" w:cs="Arial"/>
        </w:rPr>
        <w:t xml:space="preserve">’s </w:t>
      </w:r>
      <w:r w:rsidR="001C5E56" w:rsidRPr="0050675C">
        <w:rPr>
          <w:rFonts w:ascii="Arial" w:hAnsi="Arial" w:cs="Arial"/>
        </w:rPr>
        <w:t>w</w:t>
      </w:r>
      <w:r w:rsidR="00CE566E" w:rsidRPr="0050675C">
        <w:rPr>
          <w:rFonts w:ascii="Arial" w:hAnsi="Arial" w:cs="Arial"/>
        </w:rPr>
        <w:t>ebsite.</w:t>
      </w:r>
    </w:p>
    <w:p w:rsidR="00D5096F" w:rsidRPr="0050675C" w:rsidRDefault="00D5096F" w:rsidP="00443696">
      <w:pPr>
        <w:pStyle w:val="ListParagraph"/>
        <w:jc w:val="both"/>
        <w:rPr>
          <w:rFonts w:ascii="Arial" w:hAnsi="Arial" w:cs="Arial"/>
        </w:rPr>
      </w:pPr>
    </w:p>
    <w:p w:rsidR="00CE566E" w:rsidRPr="0050675C" w:rsidRDefault="00CE566E" w:rsidP="00443696">
      <w:pPr>
        <w:pStyle w:val="ListParagraph"/>
        <w:numPr>
          <w:ilvl w:val="0"/>
          <w:numId w:val="13"/>
        </w:numPr>
        <w:jc w:val="both"/>
        <w:rPr>
          <w:rFonts w:ascii="Arial" w:hAnsi="Arial" w:cs="Arial"/>
        </w:rPr>
      </w:pPr>
      <w:r w:rsidRPr="0050675C">
        <w:rPr>
          <w:rFonts w:ascii="Arial" w:hAnsi="Arial" w:cs="Arial"/>
        </w:rPr>
        <w:t>Voluntary Associations are approved for purposes of validating and monitoring of</w:t>
      </w:r>
      <w:r w:rsidR="001C5E56" w:rsidRPr="0050675C">
        <w:rPr>
          <w:rFonts w:ascii="Arial" w:hAnsi="Arial" w:cs="Arial"/>
        </w:rPr>
        <w:t xml:space="preserve"> </w:t>
      </w:r>
      <w:r w:rsidRPr="0050675C">
        <w:rPr>
          <w:rFonts w:ascii="Arial" w:hAnsi="Arial" w:cs="Arial"/>
        </w:rPr>
        <w:t>Category 1 CPD activities offered by providers who have not been approved in terms of these rules, and may allocate appropriate</w:t>
      </w:r>
      <w:r w:rsidR="001C5E56" w:rsidRPr="0050675C">
        <w:rPr>
          <w:rFonts w:ascii="Arial" w:hAnsi="Arial" w:cs="Arial"/>
        </w:rPr>
        <w:t xml:space="preserve"> </w:t>
      </w:r>
      <w:r w:rsidRPr="0050675C">
        <w:rPr>
          <w:rFonts w:ascii="Arial" w:hAnsi="Arial" w:cs="Arial"/>
        </w:rPr>
        <w:t>credits to such activities.</w:t>
      </w:r>
      <w:r w:rsidR="001C5E56" w:rsidRPr="0050675C">
        <w:rPr>
          <w:rFonts w:ascii="Arial" w:hAnsi="Arial" w:cs="Arial"/>
        </w:rPr>
        <w:t xml:space="preserve"> </w:t>
      </w:r>
      <w:r w:rsidRPr="0050675C">
        <w:rPr>
          <w:rFonts w:ascii="Arial" w:hAnsi="Arial" w:cs="Arial"/>
        </w:rPr>
        <w:t>Voluntary Associations may charge an appropriate fee for purposes of recovering costs</w:t>
      </w:r>
      <w:r w:rsidR="001C5E56" w:rsidRPr="0050675C">
        <w:rPr>
          <w:rFonts w:ascii="Arial" w:hAnsi="Arial" w:cs="Arial"/>
        </w:rPr>
        <w:t xml:space="preserve"> </w:t>
      </w:r>
      <w:r w:rsidRPr="0050675C">
        <w:rPr>
          <w:rFonts w:ascii="Arial" w:hAnsi="Arial" w:cs="Arial"/>
        </w:rPr>
        <w:t>reasonably incurred for validating such activity.</w:t>
      </w:r>
    </w:p>
    <w:p w:rsidR="00CE566E" w:rsidRPr="0050675C" w:rsidRDefault="00CE566E" w:rsidP="00CE566E">
      <w:pPr>
        <w:rPr>
          <w:rFonts w:ascii="Arial" w:hAnsi="Arial" w:cs="Arial"/>
        </w:rPr>
      </w:pPr>
    </w:p>
    <w:p w:rsidR="00CE566E" w:rsidRPr="0050675C" w:rsidRDefault="00463A97" w:rsidP="00CE566E">
      <w:pPr>
        <w:rPr>
          <w:rFonts w:ascii="Arial" w:hAnsi="Arial" w:cs="Arial"/>
        </w:rPr>
      </w:pPr>
      <w:r w:rsidRPr="0050675C">
        <w:rPr>
          <w:rFonts w:ascii="Arial" w:hAnsi="Arial" w:cs="Arial"/>
          <w:b/>
          <w:sz w:val="24"/>
          <w:szCs w:val="24"/>
        </w:rPr>
        <w:t>8</w:t>
      </w:r>
      <w:r w:rsidR="00926F3D" w:rsidRPr="0050675C">
        <w:rPr>
          <w:rFonts w:ascii="Arial" w:hAnsi="Arial" w:cs="Arial"/>
          <w:b/>
          <w:sz w:val="24"/>
          <w:szCs w:val="24"/>
        </w:rPr>
        <w:t xml:space="preserve">. b. </w:t>
      </w:r>
      <w:r w:rsidR="00CE566E" w:rsidRPr="0050675C">
        <w:rPr>
          <w:rFonts w:ascii="Arial" w:hAnsi="Arial" w:cs="Arial"/>
          <w:b/>
          <w:sz w:val="24"/>
          <w:szCs w:val="24"/>
        </w:rPr>
        <w:t>Approval of CPD Activities</w:t>
      </w:r>
    </w:p>
    <w:p w:rsidR="00CE566E" w:rsidRPr="0050675C" w:rsidRDefault="00CE566E" w:rsidP="008C06A9">
      <w:pPr>
        <w:pStyle w:val="ListParagraph"/>
        <w:numPr>
          <w:ilvl w:val="0"/>
          <w:numId w:val="16"/>
        </w:numPr>
        <w:ind w:left="567" w:hanging="567"/>
        <w:rPr>
          <w:rFonts w:ascii="Arial" w:hAnsi="Arial" w:cs="Arial"/>
        </w:rPr>
      </w:pPr>
      <w:r w:rsidRPr="0050675C">
        <w:rPr>
          <w:rFonts w:ascii="Arial" w:hAnsi="Arial" w:cs="Arial"/>
        </w:rPr>
        <w:t xml:space="preserve">In approving a Category 1 CPD activity, a voluntary association must ensure that the following </w:t>
      </w:r>
      <w:r w:rsidR="001C5E56" w:rsidRPr="0050675C">
        <w:rPr>
          <w:rFonts w:ascii="Arial" w:hAnsi="Arial" w:cs="Arial"/>
        </w:rPr>
        <w:t>a</w:t>
      </w:r>
      <w:r w:rsidRPr="0050675C">
        <w:rPr>
          <w:rFonts w:ascii="Arial" w:hAnsi="Arial" w:cs="Arial"/>
        </w:rPr>
        <w:t>spects are covered:</w:t>
      </w:r>
    </w:p>
    <w:p w:rsidR="008C06A9" w:rsidRPr="0050675C" w:rsidRDefault="008C06A9" w:rsidP="008C06A9">
      <w:pPr>
        <w:pStyle w:val="ListParagraph"/>
        <w:ind w:left="567"/>
        <w:rPr>
          <w:rFonts w:ascii="Arial" w:hAnsi="Arial" w:cs="Arial"/>
        </w:rPr>
      </w:pPr>
    </w:p>
    <w:p w:rsidR="00CE566E" w:rsidRPr="0050675C" w:rsidRDefault="00CE566E" w:rsidP="008C06A9">
      <w:pPr>
        <w:pStyle w:val="ListParagraph"/>
        <w:numPr>
          <w:ilvl w:val="0"/>
          <w:numId w:val="14"/>
        </w:numPr>
        <w:jc w:val="both"/>
        <w:rPr>
          <w:rFonts w:ascii="Arial" w:hAnsi="Arial" w:cs="Arial"/>
        </w:rPr>
      </w:pPr>
      <w:r w:rsidRPr="0050675C">
        <w:rPr>
          <w:rFonts w:ascii="Arial" w:hAnsi="Arial" w:cs="Arial"/>
        </w:rPr>
        <w:t>The activity should serve to maintain or enhance the knowledge, skills and competence</w:t>
      </w:r>
      <w:r w:rsidR="001C5E56" w:rsidRPr="0050675C">
        <w:rPr>
          <w:rFonts w:ascii="Arial" w:hAnsi="Arial" w:cs="Arial"/>
        </w:rPr>
        <w:t xml:space="preserve"> </w:t>
      </w:r>
      <w:r w:rsidRPr="0050675C">
        <w:rPr>
          <w:rFonts w:ascii="Arial" w:hAnsi="Arial" w:cs="Arial"/>
        </w:rPr>
        <w:t>of all those who participate in it.</w:t>
      </w:r>
    </w:p>
    <w:p w:rsidR="00CE566E" w:rsidRPr="0050675C" w:rsidRDefault="00CE566E" w:rsidP="008C06A9">
      <w:pPr>
        <w:pStyle w:val="ListParagraph"/>
        <w:numPr>
          <w:ilvl w:val="0"/>
          <w:numId w:val="14"/>
        </w:numPr>
        <w:jc w:val="both"/>
        <w:rPr>
          <w:rFonts w:ascii="Arial" w:hAnsi="Arial" w:cs="Arial"/>
        </w:rPr>
      </w:pPr>
      <w:r w:rsidRPr="0050675C">
        <w:rPr>
          <w:rFonts w:ascii="Arial" w:hAnsi="Arial" w:cs="Arial"/>
        </w:rPr>
        <w:t>The activity should meet an educational and developmental need and provide an effective learning experience for the participants.</w:t>
      </w:r>
    </w:p>
    <w:p w:rsidR="008C06A9" w:rsidRPr="0050675C" w:rsidRDefault="00CE566E" w:rsidP="008C06A9">
      <w:pPr>
        <w:pStyle w:val="ListParagraph"/>
        <w:numPr>
          <w:ilvl w:val="0"/>
          <w:numId w:val="14"/>
        </w:numPr>
        <w:jc w:val="both"/>
        <w:rPr>
          <w:rFonts w:ascii="Arial" w:hAnsi="Arial" w:cs="Arial"/>
        </w:rPr>
      </w:pPr>
      <w:r w:rsidRPr="0050675C">
        <w:rPr>
          <w:rFonts w:ascii="Arial" w:hAnsi="Arial" w:cs="Arial"/>
        </w:rPr>
        <w:t xml:space="preserve">The participants or group of participants must be specified (e.g. professional </w:t>
      </w:r>
      <w:proofErr w:type="spellStart"/>
      <w:r w:rsidR="008B7106" w:rsidRPr="0050675C">
        <w:rPr>
          <w:rFonts w:ascii="Arial" w:hAnsi="Arial" w:cs="Arial"/>
        </w:rPr>
        <w:t>geomatician</w:t>
      </w:r>
      <w:r w:rsidRPr="0050675C">
        <w:rPr>
          <w:rFonts w:ascii="Arial" w:hAnsi="Arial" w:cs="Arial"/>
        </w:rPr>
        <w:t>s</w:t>
      </w:r>
      <w:proofErr w:type="spellEnd"/>
      <w:r w:rsidRPr="0050675C">
        <w:rPr>
          <w:rFonts w:ascii="Arial" w:hAnsi="Arial" w:cs="Arial"/>
        </w:rPr>
        <w:t>,</w:t>
      </w:r>
      <w:r w:rsidR="001C5E56" w:rsidRPr="0050675C">
        <w:rPr>
          <w:rFonts w:ascii="Arial" w:hAnsi="Arial" w:cs="Arial"/>
        </w:rPr>
        <w:t xml:space="preserve"> </w:t>
      </w:r>
      <w:r w:rsidRPr="0050675C">
        <w:rPr>
          <w:rFonts w:ascii="Arial" w:hAnsi="Arial" w:cs="Arial"/>
        </w:rPr>
        <w:t>technologists, technicians,</w:t>
      </w:r>
      <w:r w:rsidR="001C5E56" w:rsidRPr="0050675C">
        <w:rPr>
          <w:rFonts w:ascii="Arial" w:hAnsi="Arial" w:cs="Arial"/>
        </w:rPr>
        <w:t xml:space="preserve"> </w:t>
      </w:r>
      <w:r w:rsidRPr="0050675C">
        <w:rPr>
          <w:rFonts w:ascii="Arial" w:hAnsi="Arial" w:cs="Arial"/>
        </w:rPr>
        <w:t xml:space="preserve">or a specified category, e.g. registered </w:t>
      </w:r>
      <w:r w:rsidR="00DC6D81" w:rsidRPr="0050675C">
        <w:rPr>
          <w:rFonts w:ascii="Arial" w:hAnsi="Arial" w:cs="Arial"/>
        </w:rPr>
        <w:t>engineering surveyors</w:t>
      </w:r>
      <w:r w:rsidRPr="0050675C">
        <w:rPr>
          <w:rFonts w:ascii="Arial" w:hAnsi="Arial" w:cs="Arial"/>
        </w:rPr>
        <w:t>) and where</w:t>
      </w:r>
      <w:r w:rsidR="001C5E56" w:rsidRPr="0050675C">
        <w:rPr>
          <w:rFonts w:ascii="Arial" w:hAnsi="Arial" w:cs="Arial"/>
        </w:rPr>
        <w:t xml:space="preserve"> </w:t>
      </w:r>
      <w:r w:rsidRPr="0050675C">
        <w:rPr>
          <w:rFonts w:ascii="Arial" w:hAnsi="Arial" w:cs="Arial"/>
        </w:rPr>
        <w:t>appropriate, the discipline should also be specified</w:t>
      </w:r>
      <w:r w:rsidR="008C06A9" w:rsidRPr="0050675C">
        <w:rPr>
          <w:rFonts w:ascii="Arial" w:hAnsi="Arial" w:cs="Arial"/>
        </w:rPr>
        <w:t>.</w:t>
      </w:r>
    </w:p>
    <w:p w:rsidR="008C06A9" w:rsidRPr="0050675C" w:rsidRDefault="00CE566E" w:rsidP="008C06A9">
      <w:pPr>
        <w:pStyle w:val="ListParagraph"/>
        <w:numPr>
          <w:ilvl w:val="0"/>
          <w:numId w:val="14"/>
        </w:numPr>
        <w:jc w:val="both"/>
        <w:rPr>
          <w:rFonts w:ascii="Arial" w:hAnsi="Arial" w:cs="Arial"/>
        </w:rPr>
      </w:pPr>
      <w:r w:rsidRPr="0050675C">
        <w:rPr>
          <w:rFonts w:ascii="Arial" w:hAnsi="Arial" w:cs="Arial"/>
        </w:rPr>
        <w:t xml:space="preserve">The depth and breadth of the subject matter covered must be appropriate with sufficient time for </w:t>
      </w:r>
      <w:r w:rsidR="008C06A9" w:rsidRPr="0050675C">
        <w:rPr>
          <w:rFonts w:ascii="Arial" w:hAnsi="Arial" w:cs="Arial"/>
        </w:rPr>
        <w:t>d</w:t>
      </w:r>
      <w:r w:rsidRPr="0050675C">
        <w:rPr>
          <w:rFonts w:ascii="Arial" w:hAnsi="Arial" w:cs="Arial"/>
        </w:rPr>
        <w:t>iscussion.</w:t>
      </w:r>
    </w:p>
    <w:p w:rsidR="008C06A9" w:rsidRPr="0050675C" w:rsidRDefault="00CE566E" w:rsidP="008C06A9">
      <w:pPr>
        <w:pStyle w:val="ListParagraph"/>
        <w:numPr>
          <w:ilvl w:val="0"/>
          <w:numId w:val="14"/>
        </w:numPr>
        <w:jc w:val="both"/>
        <w:rPr>
          <w:rFonts w:ascii="Arial" w:hAnsi="Arial" w:cs="Arial"/>
        </w:rPr>
      </w:pPr>
      <w:r w:rsidRPr="0050675C">
        <w:rPr>
          <w:rFonts w:ascii="Arial" w:hAnsi="Arial" w:cs="Arial"/>
        </w:rPr>
        <w:t>The subject covered should provide a balanced view and should not be unduly promotional.</w:t>
      </w:r>
    </w:p>
    <w:p w:rsidR="008C06A9" w:rsidRPr="0050675C" w:rsidRDefault="00CE566E" w:rsidP="008C06A9">
      <w:pPr>
        <w:pStyle w:val="ListParagraph"/>
        <w:numPr>
          <w:ilvl w:val="0"/>
          <w:numId w:val="14"/>
        </w:numPr>
        <w:jc w:val="both"/>
        <w:rPr>
          <w:rFonts w:ascii="Arial" w:hAnsi="Arial" w:cs="Arial"/>
        </w:rPr>
      </w:pPr>
      <w:r w:rsidRPr="0050675C">
        <w:rPr>
          <w:rFonts w:ascii="Arial" w:hAnsi="Arial" w:cs="Arial"/>
        </w:rPr>
        <w:t>The presenters should have proven practical and academic experience and be good</w:t>
      </w:r>
      <w:r w:rsidR="001C5E56" w:rsidRPr="0050675C">
        <w:rPr>
          <w:rFonts w:ascii="Arial" w:hAnsi="Arial" w:cs="Arial"/>
        </w:rPr>
        <w:t xml:space="preserve"> c</w:t>
      </w:r>
      <w:r w:rsidR="008C06A9" w:rsidRPr="0050675C">
        <w:rPr>
          <w:rFonts w:ascii="Arial" w:hAnsi="Arial" w:cs="Arial"/>
        </w:rPr>
        <w:t>ommunicators.</w:t>
      </w:r>
    </w:p>
    <w:p w:rsidR="00CE566E" w:rsidRPr="0050675C" w:rsidRDefault="00CE566E" w:rsidP="00CE566E">
      <w:pPr>
        <w:pStyle w:val="ListParagraph"/>
        <w:numPr>
          <w:ilvl w:val="0"/>
          <w:numId w:val="14"/>
        </w:numPr>
        <w:jc w:val="both"/>
        <w:rPr>
          <w:rFonts w:ascii="Arial" w:hAnsi="Arial" w:cs="Arial"/>
        </w:rPr>
      </w:pPr>
      <w:r w:rsidRPr="0050675C">
        <w:rPr>
          <w:rFonts w:ascii="Arial" w:hAnsi="Arial" w:cs="Arial"/>
        </w:rPr>
        <w:t>Evaluation forms for obtaining feedback from participants on the activity must be provided for rating of the relevance, quality and effectiveness of the activity.</w:t>
      </w:r>
    </w:p>
    <w:p w:rsidR="006A115F" w:rsidRPr="0050675C" w:rsidRDefault="006A115F" w:rsidP="006A115F">
      <w:pPr>
        <w:pStyle w:val="ListParagraph"/>
        <w:jc w:val="both"/>
        <w:rPr>
          <w:rFonts w:ascii="Arial" w:hAnsi="Arial" w:cs="Arial"/>
        </w:rPr>
      </w:pPr>
    </w:p>
    <w:p w:rsidR="00CE566E" w:rsidRPr="0050675C" w:rsidRDefault="00CE566E" w:rsidP="006A115F">
      <w:pPr>
        <w:pStyle w:val="ListParagraph"/>
        <w:numPr>
          <w:ilvl w:val="0"/>
          <w:numId w:val="16"/>
        </w:numPr>
        <w:ind w:left="426" w:hanging="426"/>
        <w:jc w:val="both"/>
        <w:rPr>
          <w:rFonts w:ascii="Arial" w:hAnsi="Arial" w:cs="Arial"/>
        </w:rPr>
      </w:pPr>
      <w:r w:rsidRPr="0050675C">
        <w:rPr>
          <w:rFonts w:ascii="Arial" w:hAnsi="Arial" w:cs="Arial"/>
        </w:rPr>
        <w:t>Any provider who desires validation of a Category 1 CPD activity must apply to an</w:t>
      </w:r>
      <w:r w:rsidR="008C06A9" w:rsidRPr="0050675C">
        <w:rPr>
          <w:rFonts w:ascii="Arial" w:hAnsi="Arial" w:cs="Arial"/>
        </w:rPr>
        <w:t xml:space="preserve"> </w:t>
      </w:r>
      <w:r w:rsidRPr="0050675C">
        <w:rPr>
          <w:rFonts w:ascii="Arial" w:hAnsi="Arial" w:cs="Arial"/>
        </w:rPr>
        <w:t>appropriate voluntary association</w:t>
      </w:r>
      <w:r w:rsidR="008C06A9" w:rsidRPr="0050675C">
        <w:rPr>
          <w:rFonts w:ascii="Arial" w:hAnsi="Arial" w:cs="Arial"/>
        </w:rPr>
        <w:t xml:space="preserve"> or the </w:t>
      </w:r>
      <w:r w:rsidR="000B672F" w:rsidRPr="0050675C">
        <w:rPr>
          <w:rFonts w:ascii="Arial" w:hAnsi="Arial" w:cs="Arial"/>
        </w:rPr>
        <w:t>Council</w:t>
      </w:r>
      <w:r w:rsidRPr="0050675C">
        <w:rPr>
          <w:rFonts w:ascii="Arial" w:hAnsi="Arial" w:cs="Arial"/>
        </w:rPr>
        <w:t xml:space="preserve"> for approval of such activity</w:t>
      </w:r>
      <w:r w:rsidR="008C06A9" w:rsidRPr="0050675C">
        <w:rPr>
          <w:rFonts w:ascii="Arial" w:hAnsi="Arial" w:cs="Arial"/>
        </w:rPr>
        <w:t xml:space="preserve">. </w:t>
      </w:r>
    </w:p>
    <w:p w:rsidR="008C06A9" w:rsidRPr="0050675C" w:rsidRDefault="008C06A9" w:rsidP="006A115F">
      <w:pPr>
        <w:pStyle w:val="ListParagraph"/>
        <w:ind w:left="426" w:hanging="426"/>
        <w:jc w:val="both"/>
        <w:rPr>
          <w:rFonts w:ascii="Arial" w:hAnsi="Arial" w:cs="Arial"/>
        </w:rPr>
      </w:pPr>
    </w:p>
    <w:p w:rsidR="00CE566E" w:rsidRPr="0050675C" w:rsidRDefault="00CE566E" w:rsidP="006A115F">
      <w:pPr>
        <w:pStyle w:val="ListParagraph"/>
        <w:numPr>
          <w:ilvl w:val="0"/>
          <w:numId w:val="16"/>
        </w:numPr>
        <w:ind w:left="426" w:hanging="426"/>
        <w:jc w:val="both"/>
        <w:rPr>
          <w:rFonts w:ascii="Arial" w:hAnsi="Arial" w:cs="Arial"/>
        </w:rPr>
      </w:pPr>
      <w:r w:rsidRPr="0050675C">
        <w:rPr>
          <w:rFonts w:ascii="Arial" w:hAnsi="Arial" w:cs="Arial"/>
        </w:rPr>
        <w:t xml:space="preserve">Any registered person who intends to undertake a CPD activity offered by a provider other than a voluntary association or accredited educational institution should ascertain </w:t>
      </w:r>
      <w:r w:rsidR="008A4D88" w:rsidRPr="0050675C">
        <w:rPr>
          <w:rFonts w:ascii="Arial" w:hAnsi="Arial" w:cs="Arial"/>
        </w:rPr>
        <w:t xml:space="preserve">first </w:t>
      </w:r>
      <w:r w:rsidR="008C06A9" w:rsidRPr="0050675C">
        <w:rPr>
          <w:rFonts w:ascii="Arial" w:hAnsi="Arial" w:cs="Arial"/>
        </w:rPr>
        <w:t xml:space="preserve">from the </w:t>
      </w:r>
      <w:r w:rsidR="000B672F" w:rsidRPr="0050675C">
        <w:rPr>
          <w:rFonts w:ascii="Arial" w:hAnsi="Arial" w:cs="Arial"/>
        </w:rPr>
        <w:t>Council</w:t>
      </w:r>
      <w:r w:rsidR="008C06A9" w:rsidRPr="0050675C">
        <w:rPr>
          <w:rFonts w:ascii="Arial" w:hAnsi="Arial" w:cs="Arial"/>
        </w:rPr>
        <w:t xml:space="preserve"> </w:t>
      </w:r>
      <w:r w:rsidRPr="0050675C">
        <w:rPr>
          <w:rFonts w:ascii="Arial" w:hAnsi="Arial" w:cs="Arial"/>
        </w:rPr>
        <w:t xml:space="preserve">whether such activity is approved in terms of these rules in order to ensure that any credits attached to such activity are awarded by the </w:t>
      </w:r>
      <w:r w:rsidR="000B672F" w:rsidRPr="0050675C">
        <w:rPr>
          <w:rFonts w:ascii="Arial" w:hAnsi="Arial" w:cs="Arial"/>
        </w:rPr>
        <w:t>Council</w:t>
      </w:r>
      <w:r w:rsidRPr="0050675C">
        <w:rPr>
          <w:rFonts w:ascii="Arial" w:hAnsi="Arial" w:cs="Arial"/>
        </w:rPr>
        <w:t>.</w:t>
      </w:r>
    </w:p>
    <w:p w:rsidR="008C06A9" w:rsidRPr="0050675C" w:rsidRDefault="008C06A9" w:rsidP="006A115F">
      <w:pPr>
        <w:pStyle w:val="ListParagraph"/>
        <w:ind w:left="426" w:hanging="426"/>
        <w:jc w:val="both"/>
        <w:rPr>
          <w:rFonts w:ascii="Arial" w:hAnsi="Arial" w:cs="Arial"/>
        </w:rPr>
      </w:pPr>
    </w:p>
    <w:p w:rsidR="008C06A9" w:rsidRPr="0050675C" w:rsidRDefault="008A4D88" w:rsidP="006A115F">
      <w:pPr>
        <w:pStyle w:val="ListParagraph"/>
        <w:numPr>
          <w:ilvl w:val="0"/>
          <w:numId w:val="16"/>
        </w:numPr>
        <w:ind w:left="426" w:hanging="426"/>
        <w:jc w:val="both"/>
        <w:rPr>
          <w:rFonts w:ascii="Arial" w:hAnsi="Arial" w:cs="Arial"/>
        </w:rPr>
      </w:pPr>
      <w:r w:rsidRPr="0050675C">
        <w:rPr>
          <w:rFonts w:ascii="Arial" w:hAnsi="Arial" w:cs="Arial"/>
        </w:rPr>
        <w:t>All a</w:t>
      </w:r>
      <w:r w:rsidR="008C06A9" w:rsidRPr="0050675C">
        <w:rPr>
          <w:rFonts w:ascii="Arial" w:hAnsi="Arial" w:cs="Arial"/>
        </w:rPr>
        <w:t xml:space="preserve">pproved CPD activities will be posted on the </w:t>
      </w:r>
      <w:r w:rsidR="000B672F" w:rsidRPr="0050675C">
        <w:rPr>
          <w:rFonts w:ascii="Arial" w:hAnsi="Arial" w:cs="Arial"/>
        </w:rPr>
        <w:t>Council</w:t>
      </w:r>
      <w:r w:rsidR="008C06A9" w:rsidRPr="0050675C">
        <w:rPr>
          <w:rFonts w:ascii="Arial" w:hAnsi="Arial" w:cs="Arial"/>
        </w:rPr>
        <w:t>’s Web page (</w:t>
      </w:r>
      <w:hyperlink r:id="rId8" w:history="1">
        <w:r w:rsidR="000B672F" w:rsidRPr="0050675C">
          <w:rPr>
            <w:rStyle w:val="Hyperlink"/>
            <w:rFonts w:ascii="Arial" w:hAnsi="Arial" w:cs="Arial"/>
            <w:color w:val="auto"/>
          </w:rPr>
          <w:t>www.plato.org.za</w:t>
        </w:r>
      </w:hyperlink>
      <w:r w:rsidR="008C06A9" w:rsidRPr="0050675C">
        <w:rPr>
          <w:rFonts w:ascii="Arial" w:hAnsi="Arial" w:cs="Arial"/>
        </w:rPr>
        <w:t>)</w:t>
      </w:r>
    </w:p>
    <w:p w:rsidR="008C06A9" w:rsidRPr="0050675C" w:rsidRDefault="008C06A9" w:rsidP="006A115F">
      <w:pPr>
        <w:pStyle w:val="ListParagraph"/>
        <w:ind w:left="426" w:hanging="426"/>
        <w:jc w:val="both"/>
        <w:rPr>
          <w:rFonts w:ascii="Arial" w:hAnsi="Arial" w:cs="Arial"/>
        </w:rPr>
      </w:pPr>
    </w:p>
    <w:p w:rsidR="00CE566E" w:rsidRPr="0050675C" w:rsidRDefault="00CE566E" w:rsidP="008C06A9">
      <w:pPr>
        <w:pStyle w:val="ListParagraph"/>
        <w:numPr>
          <w:ilvl w:val="0"/>
          <w:numId w:val="16"/>
        </w:numPr>
        <w:ind w:left="426" w:hanging="426"/>
        <w:jc w:val="both"/>
        <w:rPr>
          <w:rFonts w:ascii="Arial" w:hAnsi="Arial" w:cs="Arial"/>
        </w:rPr>
      </w:pPr>
      <w:r w:rsidRPr="0050675C">
        <w:rPr>
          <w:rFonts w:ascii="Arial" w:hAnsi="Arial" w:cs="Arial"/>
        </w:rPr>
        <w:t xml:space="preserve">Any registered person or a non-approved provider may make representations to the </w:t>
      </w:r>
      <w:r w:rsidR="000B672F" w:rsidRPr="0050675C">
        <w:rPr>
          <w:rFonts w:ascii="Arial" w:hAnsi="Arial" w:cs="Arial"/>
        </w:rPr>
        <w:t>Council</w:t>
      </w:r>
      <w:r w:rsidRPr="0050675C">
        <w:rPr>
          <w:rFonts w:ascii="Arial" w:hAnsi="Arial" w:cs="Arial"/>
        </w:rPr>
        <w:t xml:space="preserve">        should they feel aggrieved by an assessment by a voluntary association of a CPD activity, either in terms of content or credit allocated, and such representation must be made no later than 30</w:t>
      </w:r>
      <w:r w:rsidR="008C06A9" w:rsidRPr="0050675C">
        <w:rPr>
          <w:rFonts w:ascii="Arial" w:hAnsi="Arial" w:cs="Arial"/>
        </w:rPr>
        <w:t xml:space="preserve"> </w:t>
      </w:r>
      <w:r w:rsidRPr="0050675C">
        <w:rPr>
          <w:rFonts w:ascii="Arial" w:hAnsi="Arial" w:cs="Arial"/>
        </w:rPr>
        <w:t>days after an assessment has been made by such voluntary association.</w:t>
      </w:r>
    </w:p>
    <w:p w:rsidR="00CE566E" w:rsidRPr="0050675C" w:rsidRDefault="00CE566E" w:rsidP="00A137FF">
      <w:pPr>
        <w:jc w:val="center"/>
        <w:rPr>
          <w:rFonts w:ascii="Arial" w:hAnsi="Arial" w:cs="Arial"/>
        </w:rPr>
      </w:pPr>
      <w:r w:rsidRPr="0050675C">
        <w:rPr>
          <w:rFonts w:ascii="Arial" w:hAnsi="Arial" w:cs="Arial"/>
          <w:b/>
          <w:sz w:val="28"/>
          <w:szCs w:val="28"/>
        </w:rPr>
        <w:t>Part C</w:t>
      </w:r>
    </w:p>
    <w:p w:rsidR="00CE566E" w:rsidRPr="0050675C" w:rsidRDefault="00463A97" w:rsidP="008C06A9">
      <w:pPr>
        <w:jc w:val="both"/>
        <w:rPr>
          <w:rFonts w:ascii="Arial" w:hAnsi="Arial" w:cs="Arial"/>
          <w:b/>
          <w:sz w:val="24"/>
          <w:szCs w:val="24"/>
        </w:rPr>
      </w:pPr>
      <w:r w:rsidRPr="0050675C">
        <w:rPr>
          <w:rFonts w:ascii="Arial" w:hAnsi="Arial" w:cs="Arial"/>
          <w:b/>
          <w:sz w:val="24"/>
          <w:szCs w:val="24"/>
        </w:rPr>
        <w:t>9</w:t>
      </w:r>
      <w:r w:rsidR="00926F3D" w:rsidRPr="0050675C">
        <w:rPr>
          <w:rFonts w:ascii="Arial" w:hAnsi="Arial" w:cs="Arial"/>
          <w:b/>
          <w:sz w:val="24"/>
          <w:szCs w:val="24"/>
        </w:rPr>
        <w:t xml:space="preserve">. </w:t>
      </w:r>
      <w:r w:rsidR="00CE566E" w:rsidRPr="0050675C">
        <w:rPr>
          <w:rFonts w:ascii="Arial" w:hAnsi="Arial" w:cs="Arial"/>
          <w:b/>
          <w:sz w:val="24"/>
          <w:szCs w:val="24"/>
        </w:rPr>
        <w:t>Transitional Provisions</w:t>
      </w:r>
    </w:p>
    <w:p w:rsidR="00CE566E" w:rsidRPr="0050675C" w:rsidRDefault="00CE566E" w:rsidP="000B672F">
      <w:pPr>
        <w:ind w:left="709" w:hanging="709"/>
        <w:jc w:val="both"/>
        <w:rPr>
          <w:rFonts w:ascii="Arial" w:hAnsi="Arial" w:cs="Arial"/>
        </w:rPr>
      </w:pPr>
      <w:r w:rsidRPr="0050675C">
        <w:rPr>
          <w:rFonts w:ascii="Arial" w:hAnsi="Arial" w:cs="Arial"/>
        </w:rPr>
        <w:t>(1)     Unless exempted, all registered persons must commence with CPD activities from 1 J</w:t>
      </w:r>
      <w:r w:rsidR="00D55E20" w:rsidRPr="0050675C">
        <w:rPr>
          <w:rFonts w:ascii="Arial" w:hAnsi="Arial" w:cs="Arial"/>
        </w:rPr>
        <w:t>une</w:t>
      </w:r>
      <w:r w:rsidRPr="0050675C">
        <w:rPr>
          <w:rFonts w:ascii="Arial" w:hAnsi="Arial" w:cs="Arial"/>
        </w:rPr>
        <w:t xml:space="preserve"> 20</w:t>
      </w:r>
      <w:r w:rsidR="006A115F" w:rsidRPr="0050675C">
        <w:rPr>
          <w:rFonts w:ascii="Arial" w:hAnsi="Arial" w:cs="Arial"/>
        </w:rPr>
        <w:t>12</w:t>
      </w:r>
      <w:r w:rsidRPr="0050675C">
        <w:rPr>
          <w:rFonts w:ascii="Arial" w:hAnsi="Arial" w:cs="Arial"/>
        </w:rPr>
        <w:t xml:space="preserve"> and record such activities as required by these rules.</w:t>
      </w:r>
    </w:p>
    <w:p w:rsidR="00CE566E" w:rsidRPr="0050675C" w:rsidRDefault="00CE566E" w:rsidP="000B672F">
      <w:pPr>
        <w:ind w:left="709" w:hanging="709"/>
        <w:jc w:val="both"/>
        <w:rPr>
          <w:rFonts w:ascii="Arial" w:hAnsi="Arial" w:cs="Arial"/>
        </w:rPr>
      </w:pPr>
      <w:r w:rsidRPr="0050675C">
        <w:rPr>
          <w:rFonts w:ascii="Arial" w:hAnsi="Arial" w:cs="Arial"/>
        </w:rPr>
        <w:t xml:space="preserve">(2) </w:t>
      </w:r>
      <w:r w:rsidR="00D55E20" w:rsidRPr="0050675C">
        <w:rPr>
          <w:rFonts w:ascii="Arial" w:hAnsi="Arial" w:cs="Arial"/>
        </w:rPr>
        <w:t xml:space="preserve">    Those</w:t>
      </w:r>
      <w:r w:rsidRPr="0050675C">
        <w:rPr>
          <w:rFonts w:ascii="Arial" w:hAnsi="Arial" w:cs="Arial"/>
        </w:rPr>
        <w:t xml:space="preserve"> persons who were registered in the year listed in Column </w:t>
      </w:r>
      <w:r w:rsidR="000B672F" w:rsidRPr="0050675C">
        <w:rPr>
          <w:rFonts w:ascii="Arial" w:hAnsi="Arial" w:cs="Arial"/>
        </w:rPr>
        <w:t>A</w:t>
      </w:r>
      <w:r w:rsidRPr="0050675C">
        <w:rPr>
          <w:rFonts w:ascii="Arial" w:hAnsi="Arial" w:cs="Arial"/>
        </w:rPr>
        <w:t xml:space="preserve"> of Table A must apply for renewal of registration within three months prior to </w:t>
      </w:r>
      <w:r w:rsidR="008303DF" w:rsidRPr="0050675C">
        <w:rPr>
          <w:rFonts w:ascii="Arial" w:hAnsi="Arial" w:cs="Arial"/>
        </w:rPr>
        <w:t>1</w:t>
      </w:r>
      <w:r w:rsidR="008303DF" w:rsidRPr="0050675C">
        <w:rPr>
          <w:rFonts w:ascii="Arial" w:hAnsi="Arial" w:cs="Arial"/>
          <w:vertAlign w:val="superscript"/>
        </w:rPr>
        <w:t>st</w:t>
      </w:r>
      <w:r w:rsidR="008303DF" w:rsidRPr="0050675C">
        <w:rPr>
          <w:rFonts w:ascii="Arial" w:hAnsi="Arial" w:cs="Arial"/>
        </w:rPr>
        <w:t xml:space="preserve"> June</w:t>
      </w:r>
      <w:r w:rsidRPr="0050675C">
        <w:rPr>
          <w:rFonts w:ascii="Arial" w:hAnsi="Arial" w:cs="Arial"/>
        </w:rPr>
        <w:t xml:space="preserve"> in 20</w:t>
      </w:r>
      <w:r w:rsidR="006A115F" w:rsidRPr="0050675C">
        <w:rPr>
          <w:rFonts w:ascii="Arial" w:hAnsi="Arial" w:cs="Arial"/>
        </w:rPr>
        <w:t>13</w:t>
      </w:r>
      <w:r w:rsidRPr="0050675C">
        <w:rPr>
          <w:rFonts w:ascii="Arial" w:hAnsi="Arial" w:cs="Arial"/>
        </w:rPr>
        <w:t xml:space="preserve"> (</w:t>
      </w:r>
      <w:r w:rsidR="008303DF" w:rsidRPr="0050675C">
        <w:rPr>
          <w:rFonts w:ascii="Arial" w:hAnsi="Arial" w:cs="Arial"/>
        </w:rPr>
        <w:t xml:space="preserve">row </w:t>
      </w:r>
      <w:proofErr w:type="spellStart"/>
      <w:r w:rsidR="008303DF" w:rsidRPr="0050675C">
        <w:rPr>
          <w:rFonts w:ascii="Arial" w:hAnsi="Arial" w:cs="Arial"/>
        </w:rPr>
        <w:t>i</w:t>
      </w:r>
      <w:proofErr w:type="spellEnd"/>
      <w:r w:rsidR="008303DF" w:rsidRPr="0050675C">
        <w:rPr>
          <w:rFonts w:ascii="Arial" w:hAnsi="Arial" w:cs="Arial"/>
        </w:rPr>
        <w:t>.</w:t>
      </w:r>
      <w:r w:rsidRPr="0050675C">
        <w:rPr>
          <w:rFonts w:ascii="Arial" w:hAnsi="Arial" w:cs="Arial"/>
        </w:rPr>
        <w:t xml:space="preserve">), and must have accumulated at least </w:t>
      </w:r>
      <w:r w:rsidR="008303DF" w:rsidRPr="0050675C">
        <w:rPr>
          <w:rFonts w:ascii="Arial" w:hAnsi="Arial" w:cs="Arial"/>
        </w:rPr>
        <w:t>four</w:t>
      </w:r>
      <w:r w:rsidRPr="0050675C">
        <w:rPr>
          <w:rFonts w:ascii="Arial" w:hAnsi="Arial" w:cs="Arial"/>
        </w:rPr>
        <w:t xml:space="preserve"> CPD </w:t>
      </w:r>
      <w:r w:rsidR="003A3CC4" w:rsidRPr="0050675C">
        <w:rPr>
          <w:rFonts w:ascii="Arial" w:hAnsi="Arial" w:cs="Arial"/>
        </w:rPr>
        <w:t>credit</w:t>
      </w:r>
      <w:r w:rsidRPr="0050675C">
        <w:rPr>
          <w:rFonts w:ascii="Arial" w:hAnsi="Arial" w:cs="Arial"/>
        </w:rPr>
        <w:t>s during 20</w:t>
      </w:r>
      <w:r w:rsidR="006A115F" w:rsidRPr="0050675C">
        <w:rPr>
          <w:rFonts w:ascii="Arial" w:hAnsi="Arial" w:cs="Arial"/>
        </w:rPr>
        <w:t>1</w:t>
      </w:r>
      <w:r w:rsidR="008303DF" w:rsidRPr="0050675C">
        <w:rPr>
          <w:rFonts w:ascii="Arial" w:hAnsi="Arial" w:cs="Arial"/>
        </w:rPr>
        <w:t>2</w:t>
      </w:r>
      <w:r w:rsidRPr="0050675C">
        <w:rPr>
          <w:rFonts w:ascii="Arial" w:hAnsi="Arial" w:cs="Arial"/>
        </w:rPr>
        <w:t xml:space="preserve"> (row </w:t>
      </w:r>
      <w:r w:rsidR="008303DF" w:rsidRPr="0050675C">
        <w:rPr>
          <w:rFonts w:ascii="Arial" w:hAnsi="Arial" w:cs="Arial"/>
        </w:rPr>
        <w:t>ii.</w:t>
      </w:r>
      <w:r w:rsidRPr="0050675C">
        <w:rPr>
          <w:rFonts w:ascii="Arial" w:hAnsi="Arial" w:cs="Arial"/>
        </w:rPr>
        <w:t>).</w:t>
      </w:r>
    </w:p>
    <w:p w:rsidR="000B672F" w:rsidRPr="0050675C" w:rsidRDefault="00CE566E" w:rsidP="000B672F">
      <w:pPr>
        <w:ind w:left="709" w:hanging="709"/>
        <w:jc w:val="both"/>
        <w:rPr>
          <w:rFonts w:ascii="Arial" w:hAnsi="Arial" w:cs="Arial"/>
        </w:rPr>
      </w:pPr>
      <w:r w:rsidRPr="0050675C">
        <w:rPr>
          <w:rFonts w:ascii="Arial" w:hAnsi="Arial" w:cs="Arial"/>
        </w:rPr>
        <w:t xml:space="preserve">(3)     For purposes of further illustration, persons who were registered in the year listed in Column </w:t>
      </w:r>
      <w:r w:rsidR="000B672F" w:rsidRPr="0050675C">
        <w:rPr>
          <w:rFonts w:ascii="Arial" w:hAnsi="Arial" w:cs="Arial"/>
        </w:rPr>
        <w:t>B</w:t>
      </w:r>
      <w:r w:rsidRPr="0050675C">
        <w:rPr>
          <w:rFonts w:ascii="Arial" w:hAnsi="Arial" w:cs="Arial"/>
        </w:rPr>
        <w:t xml:space="preserve"> of</w:t>
      </w:r>
      <w:r w:rsidR="000B672F" w:rsidRPr="0050675C">
        <w:rPr>
          <w:rFonts w:ascii="Arial" w:hAnsi="Arial" w:cs="Arial"/>
        </w:rPr>
        <w:t xml:space="preserve"> t</w:t>
      </w:r>
      <w:r w:rsidRPr="0050675C">
        <w:rPr>
          <w:rFonts w:ascii="Arial" w:hAnsi="Arial" w:cs="Arial"/>
        </w:rPr>
        <w:t xml:space="preserve">able A must apply for renewal of registration within three months prior </w:t>
      </w:r>
      <w:r w:rsidR="008303DF" w:rsidRPr="0050675C">
        <w:rPr>
          <w:rFonts w:ascii="Arial" w:hAnsi="Arial" w:cs="Arial"/>
        </w:rPr>
        <w:t>1</w:t>
      </w:r>
      <w:r w:rsidR="008303DF" w:rsidRPr="0050675C">
        <w:rPr>
          <w:rFonts w:ascii="Arial" w:hAnsi="Arial" w:cs="Arial"/>
          <w:vertAlign w:val="superscript"/>
        </w:rPr>
        <w:t>st</w:t>
      </w:r>
      <w:r w:rsidR="008303DF" w:rsidRPr="0050675C">
        <w:rPr>
          <w:rFonts w:ascii="Arial" w:hAnsi="Arial" w:cs="Arial"/>
        </w:rPr>
        <w:t xml:space="preserve"> June </w:t>
      </w:r>
      <w:r w:rsidRPr="0050675C">
        <w:rPr>
          <w:rFonts w:ascii="Arial" w:hAnsi="Arial" w:cs="Arial"/>
        </w:rPr>
        <w:t>20</w:t>
      </w:r>
      <w:r w:rsidR="000B672F" w:rsidRPr="0050675C">
        <w:rPr>
          <w:rFonts w:ascii="Arial" w:hAnsi="Arial" w:cs="Arial"/>
        </w:rPr>
        <w:t>14</w:t>
      </w:r>
      <w:r w:rsidRPr="0050675C">
        <w:rPr>
          <w:rFonts w:ascii="Arial" w:hAnsi="Arial" w:cs="Arial"/>
        </w:rPr>
        <w:t>, and must have</w:t>
      </w:r>
      <w:r w:rsidR="000B672F" w:rsidRPr="0050675C">
        <w:rPr>
          <w:rFonts w:ascii="Arial" w:hAnsi="Arial" w:cs="Arial"/>
        </w:rPr>
        <w:t xml:space="preserve"> </w:t>
      </w:r>
      <w:r w:rsidRPr="0050675C">
        <w:rPr>
          <w:rFonts w:ascii="Arial" w:hAnsi="Arial" w:cs="Arial"/>
        </w:rPr>
        <w:t xml:space="preserve">accumulated at least </w:t>
      </w:r>
      <w:r w:rsidR="000B672F" w:rsidRPr="0050675C">
        <w:rPr>
          <w:rFonts w:ascii="Arial" w:hAnsi="Arial" w:cs="Arial"/>
        </w:rPr>
        <w:t>8</w:t>
      </w:r>
      <w:r w:rsidRPr="0050675C">
        <w:rPr>
          <w:rFonts w:ascii="Arial" w:hAnsi="Arial" w:cs="Arial"/>
        </w:rPr>
        <w:t xml:space="preserve"> CPD </w:t>
      </w:r>
      <w:r w:rsidR="003A3CC4" w:rsidRPr="0050675C">
        <w:rPr>
          <w:rFonts w:ascii="Arial" w:hAnsi="Arial" w:cs="Arial"/>
        </w:rPr>
        <w:t>credit</w:t>
      </w:r>
      <w:r w:rsidRPr="0050675C">
        <w:rPr>
          <w:rFonts w:ascii="Arial" w:hAnsi="Arial" w:cs="Arial"/>
        </w:rPr>
        <w:t>s during 20</w:t>
      </w:r>
      <w:r w:rsidR="000B672F" w:rsidRPr="0050675C">
        <w:rPr>
          <w:rFonts w:ascii="Arial" w:hAnsi="Arial" w:cs="Arial"/>
        </w:rPr>
        <w:t>12</w:t>
      </w:r>
      <w:r w:rsidRPr="0050675C">
        <w:rPr>
          <w:rFonts w:ascii="Arial" w:hAnsi="Arial" w:cs="Arial"/>
        </w:rPr>
        <w:t xml:space="preserve"> and 20</w:t>
      </w:r>
      <w:r w:rsidR="000B672F" w:rsidRPr="0050675C">
        <w:rPr>
          <w:rFonts w:ascii="Arial" w:hAnsi="Arial" w:cs="Arial"/>
        </w:rPr>
        <w:t>13</w:t>
      </w:r>
      <w:r w:rsidRPr="0050675C">
        <w:rPr>
          <w:rFonts w:ascii="Arial" w:hAnsi="Arial" w:cs="Arial"/>
        </w:rPr>
        <w:t>.</w:t>
      </w:r>
      <w:r w:rsidR="000B672F" w:rsidRPr="0050675C">
        <w:rPr>
          <w:rFonts w:ascii="Arial" w:hAnsi="Arial" w:cs="Arial"/>
        </w:rPr>
        <w:t xml:space="preserve">  </w:t>
      </w:r>
    </w:p>
    <w:p w:rsidR="000B672F" w:rsidRPr="0050675C" w:rsidRDefault="000B672F" w:rsidP="000B672F">
      <w:pPr>
        <w:ind w:left="709" w:hanging="709"/>
        <w:jc w:val="both"/>
        <w:rPr>
          <w:rFonts w:ascii="Arial" w:hAnsi="Arial" w:cs="Arial"/>
        </w:rPr>
      </w:pPr>
      <w:r w:rsidRPr="0050675C">
        <w:rPr>
          <w:rFonts w:ascii="Arial" w:hAnsi="Arial" w:cs="Arial"/>
        </w:rPr>
        <w:t xml:space="preserve">(4) </w:t>
      </w:r>
      <w:r w:rsidRPr="0050675C">
        <w:rPr>
          <w:rFonts w:ascii="Arial" w:hAnsi="Arial" w:cs="Arial"/>
        </w:rPr>
        <w:tab/>
        <w:t xml:space="preserve">Following the same principle as in </w:t>
      </w:r>
      <w:r w:rsidR="000D5711" w:rsidRPr="0050675C">
        <w:rPr>
          <w:rFonts w:ascii="Arial" w:hAnsi="Arial" w:cs="Arial"/>
        </w:rPr>
        <w:t>S</w:t>
      </w:r>
      <w:r w:rsidRPr="0050675C">
        <w:rPr>
          <w:rFonts w:ascii="Arial" w:hAnsi="Arial" w:cs="Arial"/>
        </w:rPr>
        <w:t xml:space="preserve">ub-rules (2) and (3), the persons registered during the years listed in columns C, D and E, must apply for renewal of their registration in the years indicated (in the respective column) in row </w:t>
      </w:r>
      <w:proofErr w:type="spellStart"/>
      <w:r w:rsidRPr="0050675C">
        <w:rPr>
          <w:rFonts w:ascii="Arial" w:hAnsi="Arial" w:cs="Arial"/>
        </w:rPr>
        <w:t>i</w:t>
      </w:r>
      <w:proofErr w:type="spellEnd"/>
      <w:r w:rsidRPr="0050675C">
        <w:rPr>
          <w:rFonts w:ascii="Arial" w:hAnsi="Arial" w:cs="Arial"/>
        </w:rPr>
        <w:t xml:space="preserve">., and must have accumulated the required CPD </w:t>
      </w:r>
      <w:r w:rsidR="003A3CC4" w:rsidRPr="0050675C">
        <w:rPr>
          <w:rFonts w:ascii="Arial" w:hAnsi="Arial" w:cs="Arial"/>
        </w:rPr>
        <w:t>credit</w:t>
      </w:r>
      <w:r w:rsidRPr="0050675C">
        <w:rPr>
          <w:rFonts w:ascii="Arial" w:hAnsi="Arial" w:cs="Arial"/>
        </w:rPr>
        <w:t>s indicated (in the respective column) in row ii.</w:t>
      </w:r>
    </w:p>
    <w:p w:rsidR="00CE566E" w:rsidRPr="0050675C" w:rsidRDefault="008303DF" w:rsidP="00497494">
      <w:pPr>
        <w:jc w:val="both"/>
        <w:rPr>
          <w:rFonts w:ascii="Arial" w:hAnsi="Arial" w:cs="Arial"/>
        </w:rPr>
      </w:pPr>
      <w:r w:rsidRPr="0050675C">
        <w:rPr>
          <w:rFonts w:ascii="Arial" w:hAnsi="Arial" w:cs="Arial"/>
          <w:b/>
          <w:sz w:val="28"/>
          <w:szCs w:val="28"/>
        </w:rPr>
        <w:t xml:space="preserve"> </w:t>
      </w:r>
      <w:r w:rsidR="00CE566E" w:rsidRPr="0050675C">
        <w:rPr>
          <w:rFonts w:ascii="Arial" w:hAnsi="Arial" w:cs="Arial"/>
          <w:b/>
          <w:sz w:val="28"/>
          <w:szCs w:val="28"/>
        </w:rPr>
        <w:t>Table A</w:t>
      </w:r>
      <w:r w:rsidR="006A115F" w:rsidRPr="0050675C">
        <w:rPr>
          <w:rFonts w:ascii="Arial" w:hAnsi="Arial" w:cs="Arial"/>
        </w:rPr>
        <w:tab/>
      </w:r>
      <w:r w:rsidR="006A115F" w:rsidRPr="0050675C">
        <w:rPr>
          <w:rFonts w:ascii="Arial" w:hAnsi="Arial" w:cs="Arial"/>
        </w:rPr>
        <w:tab/>
      </w:r>
      <w:r w:rsidR="006A115F" w:rsidRPr="0050675C">
        <w:rPr>
          <w:rFonts w:ascii="Arial" w:hAnsi="Arial" w:cs="Arial"/>
        </w:rPr>
        <w:tab/>
      </w:r>
      <w:r w:rsidRPr="0050675C">
        <w:rPr>
          <w:rFonts w:ascii="Arial" w:hAnsi="Arial" w:cs="Arial"/>
        </w:rPr>
        <w:tab/>
      </w:r>
      <w:r w:rsidR="0017088E">
        <w:rPr>
          <w:rFonts w:ascii="Arial" w:hAnsi="Arial" w:cs="Arial"/>
        </w:rPr>
        <w:tab/>
      </w:r>
      <w:proofErr w:type="spellStart"/>
      <w:r w:rsidR="006A115F" w:rsidRPr="0050675C">
        <w:rPr>
          <w:rFonts w:ascii="Arial" w:hAnsi="Arial" w:cs="Arial"/>
        </w:rPr>
        <w:t>A</w:t>
      </w:r>
      <w:proofErr w:type="spellEnd"/>
      <w:r w:rsidR="006A115F" w:rsidRPr="0050675C">
        <w:rPr>
          <w:rFonts w:ascii="Arial" w:hAnsi="Arial" w:cs="Arial"/>
        </w:rPr>
        <w:tab/>
      </w:r>
      <w:r w:rsidR="00CE566E" w:rsidRPr="0050675C">
        <w:rPr>
          <w:rFonts w:ascii="Arial" w:hAnsi="Arial" w:cs="Arial"/>
        </w:rPr>
        <w:t>B</w:t>
      </w:r>
      <w:r w:rsidR="006A115F" w:rsidRPr="0050675C">
        <w:rPr>
          <w:rFonts w:ascii="Arial" w:hAnsi="Arial" w:cs="Arial"/>
        </w:rPr>
        <w:tab/>
      </w:r>
      <w:r w:rsidR="00CE566E" w:rsidRPr="0050675C">
        <w:rPr>
          <w:rFonts w:ascii="Arial" w:hAnsi="Arial" w:cs="Arial"/>
        </w:rPr>
        <w:t>C</w:t>
      </w:r>
      <w:r w:rsidR="006A115F" w:rsidRPr="0050675C">
        <w:rPr>
          <w:rFonts w:ascii="Arial" w:hAnsi="Arial" w:cs="Arial"/>
        </w:rPr>
        <w:tab/>
      </w:r>
      <w:r w:rsidR="0017088E">
        <w:rPr>
          <w:rFonts w:ascii="Arial" w:hAnsi="Arial" w:cs="Arial"/>
        </w:rPr>
        <w:t xml:space="preserve">   </w:t>
      </w:r>
      <w:bookmarkStart w:id="0" w:name="_GoBack"/>
      <w:bookmarkEnd w:id="0"/>
      <w:r w:rsidR="00CE566E" w:rsidRPr="0050675C">
        <w:rPr>
          <w:rFonts w:ascii="Arial" w:hAnsi="Arial" w:cs="Arial"/>
        </w:rPr>
        <w:t>D</w:t>
      </w:r>
      <w:r w:rsidR="006A115F" w:rsidRPr="0050675C">
        <w:rPr>
          <w:rFonts w:ascii="Arial" w:hAnsi="Arial" w:cs="Arial"/>
        </w:rPr>
        <w:tab/>
      </w:r>
      <w:r w:rsidR="0017088E">
        <w:rPr>
          <w:rFonts w:ascii="Arial" w:hAnsi="Arial" w:cs="Arial"/>
        </w:rPr>
        <w:t xml:space="preserve">    </w:t>
      </w:r>
      <w:r w:rsidR="00CE566E" w:rsidRPr="0050675C">
        <w:rPr>
          <w:rFonts w:ascii="Arial" w:hAnsi="Arial" w:cs="Arial"/>
        </w:rPr>
        <w:t>E</w:t>
      </w:r>
      <w:r w:rsidR="006A115F" w:rsidRPr="0050675C">
        <w:rPr>
          <w:rFonts w:ascii="Arial" w:hAnsi="Arial" w:cs="Arial"/>
        </w:rPr>
        <w:tab/>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6A115F" w:rsidRPr="0050675C">
        <w:rPr>
          <w:rFonts w:ascii="Arial" w:hAnsi="Arial" w:cs="Arial"/>
        </w:rPr>
        <w:t xml:space="preserve">      </w:t>
      </w:r>
      <w:r w:rsidR="006A115F" w:rsidRPr="0050675C">
        <w:rPr>
          <w:rFonts w:ascii="Arial" w:hAnsi="Arial" w:cs="Arial"/>
        </w:rPr>
        <w:tab/>
      </w:r>
      <w:r w:rsidR="00834971" w:rsidRPr="0050675C">
        <w:rPr>
          <w:rFonts w:ascii="Arial" w:hAnsi="Arial" w:cs="Arial"/>
        </w:rPr>
        <w:t xml:space="preserve">  </w:t>
      </w:r>
      <w:proofErr w:type="gramStart"/>
      <w:r w:rsidR="00834971" w:rsidRPr="0050675C">
        <w:rPr>
          <w:rFonts w:ascii="Arial" w:hAnsi="Arial" w:cs="Arial"/>
        </w:rPr>
        <w:t>before</w:t>
      </w:r>
      <w:proofErr w:type="gramEnd"/>
      <w:r w:rsidR="00834971" w:rsidRPr="0050675C">
        <w:rPr>
          <w:rFonts w:ascii="Arial" w:hAnsi="Arial" w:cs="Arial"/>
        </w:rPr>
        <w:t xml:space="preserve"> -</w:t>
      </w:r>
      <w:r w:rsidR="005A0D53" w:rsidRPr="0050675C">
        <w:rPr>
          <w:rFonts w:ascii="Arial" w:hAnsi="Arial" w:cs="Arial"/>
        </w:rPr>
        <w:t>196</w:t>
      </w:r>
      <w:r w:rsidR="00834971" w:rsidRPr="0050675C">
        <w:rPr>
          <w:rFonts w:ascii="Arial" w:hAnsi="Arial" w:cs="Arial"/>
        </w:rPr>
        <w:t>9</w:t>
      </w:r>
      <w:r w:rsidRPr="0050675C">
        <w:rPr>
          <w:rFonts w:ascii="Arial" w:hAnsi="Arial" w:cs="Arial"/>
        </w:rPr>
        <w:t xml:space="preserve">    </w:t>
      </w:r>
      <w:r w:rsidR="006A115F" w:rsidRPr="0050675C">
        <w:rPr>
          <w:rFonts w:ascii="Arial" w:hAnsi="Arial" w:cs="Arial"/>
        </w:rPr>
        <w:tab/>
      </w:r>
      <w:r w:rsidR="005A0D53" w:rsidRPr="0050675C">
        <w:rPr>
          <w:rFonts w:ascii="Arial" w:hAnsi="Arial" w:cs="Arial"/>
        </w:rPr>
        <w:t>196</w:t>
      </w:r>
      <w:r w:rsidR="00BC3106" w:rsidRPr="0050675C">
        <w:rPr>
          <w:rFonts w:ascii="Arial" w:hAnsi="Arial" w:cs="Arial"/>
        </w:rPr>
        <w:t>9</w:t>
      </w:r>
      <w:r w:rsidR="006A115F" w:rsidRPr="0050675C">
        <w:rPr>
          <w:rFonts w:ascii="Arial" w:hAnsi="Arial" w:cs="Arial"/>
        </w:rPr>
        <w:tab/>
      </w:r>
      <w:r w:rsidR="005A0D53" w:rsidRPr="0050675C">
        <w:rPr>
          <w:rFonts w:ascii="Arial" w:hAnsi="Arial" w:cs="Arial"/>
        </w:rPr>
        <w:t>19</w:t>
      </w:r>
      <w:r w:rsidR="00BC3106" w:rsidRPr="0050675C">
        <w:rPr>
          <w:rFonts w:ascii="Arial" w:hAnsi="Arial" w:cs="Arial"/>
        </w:rPr>
        <w:t>70</w:t>
      </w:r>
      <w:r w:rsidR="006A115F" w:rsidRPr="0050675C">
        <w:rPr>
          <w:rFonts w:ascii="Arial" w:hAnsi="Arial" w:cs="Arial"/>
        </w:rPr>
        <w:t xml:space="preserve">     </w:t>
      </w:r>
      <w:r w:rsidR="006A115F" w:rsidRPr="0050675C">
        <w:rPr>
          <w:rFonts w:ascii="Arial" w:hAnsi="Arial" w:cs="Arial"/>
        </w:rPr>
        <w:tab/>
        <w:t>197</w:t>
      </w:r>
      <w:r w:rsidR="00BC3106" w:rsidRPr="0050675C">
        <w:rPr>
          <w:rFonts w:ascii="Arial" w:hAnsi="Arial" w:cs="Arial"/>
        </w:rPr>
        <w:t>1</w:t>
      </w:r>
      <w:r w:rsidR="006A115F" w:rsidRPr="0050675C">
        <w:rPr>
          <w:rFonts w:ascii="Arial" w:hAnsi="Arial" w:cs="Arial"/>
        </w:rPr>
        <w:t xml:space="preserve"> </w:t>
      </w:r>
      <w:r w:rsidR="00BB5C9D" w:rsidRPr="0050675C">
        <w:rPr>
          <w:rFonts w:ascii="Arial" w:hAnsi="Arial" w:cs="Arial"/>
        </w:rPr>
        <w:tab/>
        <w:t>197</w:t>
      </w:r>
      <w:r w:rsidR="00BC3106" w:rsidRPr="0050675C">
        <w:rPr>
          <w:rFonts w:ascii="Arial" w:hAnsi="Arial" w:cs="Arial"/>
        </w:rPr>
        <w:t>2</w:t>
      </w:r>
      <w:r w:rsidR="006A115F" w:rsidRPr="0050675C">
        <w:rPr>
          <w:rFonts w:ascii="Arial" w:hAnsi="Arial" w:cs="Arial"/>
        </w:rPr>
        <w:t xml:space="preserve">   </w:t>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8303DF" w:rsidRPr="0050675C">
        <w:rPr>
          <w:rFonts w:ascii="Arial" w:hAnsi="Arial" w:cs="Arial"/>
        </w:rPr>
        <w:tab/>
      </w:r>
      <w:r w:rsidR="008303DF" w:rsidRPr="0050675C">
        <w:rPr>
          <w:rFonts w:ascii="Arial" w:hAnsi="Arial" w:cs="Arial"/>
        </w:rPr>
        <w:tab/>
        <w:t xml:space="preserve">      </w:t>
      </w:r>
      <w:r w:rsidR="006A115F" w:rsidRPr="0050675C">
        <w:rPr>
          <w:rFonts w:ascii="Arial" w:hAnsi="Arial" w:cs="Arial"/>
        </w:rPr>
        <w:t xml:space="preserve">Year        </w:t>
      </w:r>
      <w:r w:rsidR="006A115F" w:rsidRPr="0050675C">
        <w:rPr>
          <w:rFonts w:ascii="Arial" w:hAnsi="Arial" w:cs="Arial"/>
        </w:rPr>
        <w:tab/>
      </w:r>
      <w:r w:rsidRPr="0050675C">
        <w:rPr>
          <w:rFonts w:ascii="Arial" w:hAnsi="Arial" w:cs="Arial"/>
        </w:rPr>
        <w:t xml:space="preserve">   </w:t>
      </w:r>
      <w:r w:rsidR="006A115F" w:rsidRPr="0050675C">
        <w:rPr>
          <w:rFonts w:ascii="Arial" w:hAnsi="Arial" w:cs="Arial"/>
        </w:rPr>
        <w:tab/>
      </w:r>
      <w:r w:rsidR="005A0D53" w:rsidRPr="0050675C">
        <w:rPr>
          <w:rFonts w:ascii="Arial" w:hAnsi="Arial" w:cs="Arial"/>
        </w:rPr>
        <w:t>197</w:t>
      </w:r>
      <w:r w:rsidR="00BC3106" w:rsidRPr="0050675C">
        <w:rPr>
          <w:rFonts w:ascii="Arial" w:hAnsi="Arial" w:cs="Arial"/>
        </w:rPr>
        <w:t>3</w:t>
      </w:r>
      <w:r w:rsidRPr="0050675C">
        <w:rPr>
          <w:rFonts w:ascii="Arial" w:hAnsi="Arial" w:cs="Arial"/>
        </w:rPr>
        <w:t xml:space="preserve">    </w:t>
      </w:r>
      <w:r w:rsidR="006A115F" w:rsidRPr="0050675C">
        <w:rPr>
          <w:rFonts w:ascii="Arial" w:hAnsi="Arial" w:cs="Arial"/>
        </w:rPr>
        <w:tab/>
      </w:r>
      <w:r w:rsidR="005A0D53" w:rsidRPr="0050675C">
        <w:rPr>
          <w:rFonts w:ascii="Arial" w:hAnsi="Arial" w:cs="Arial"/>
        </w:rPr>
        <w:t>197</w:t>
      </w:r>
      <w:r w:rsidR="00BC3106" w:rsidRPr="0050675C">
        <w:rPr>
          <w:rFonts w:ascii="Arial" w:hAnsi="Arial" w:cs="Arial"/>
        </w:rPr>
        <w:t>4</w:t>
      </w:r>
      <w:r w:rsidR="006A115F" w:rsidRPr="0050675C">
        <w:rPr>
          <w:rFonts w:ascii="Arial" w:hAnsi="Arial" w:cs="Arial"/>
        </w:rPr>
        <w:tab/>
      </w:r>
      <w:r w:rsidR="005A0D53" w:rsidRPr="0050675C">
        <w:rPr>
          <w:rFonts w:ascii="Arial" w:hAnsi="Arial" w:cs="Arial"/>
        </w:rPr>
        <w:t>197</w:t>
      </w:r>
      <w:r w:rsidR="00BC3106" w:rsidRPr="0050675C">
        <w:rPr>
          <w:rFonts w:ascii="Arial" w:hAnsi="Arial" w:cs="Arial"/>
        </w:rPr>
        <w:t>5</w:t>
      </w:r>
      <w:r w:rsidR="006A115F" w:rsidRPr="0050675C">
        <w:rPr>
          <w:rFonts w:ascii="Arial" w:hAnsi="Arial" w:cs="Arial"/>
        </w:rPr>
        <w:t xml:space="preserve">     </w:t>
      </w:r>
      <w:r w:rsidR="006A115F" w:rsidRPr="0050675C">
        <w:rPr>
          <w:rFonts w:ascii="Arial" w:hAnsi="Arial" w:cs="Arial"/>
        </w:rPr>
        <w:tab/>
      </w:r>
      <w:r w:rsidR="005A0D53" w:rsidRPr="0050675C">
        <w:rPr>
          <w:rFonts w:ascii="Arial" w:hAnsi="Arial" w:cs="Arial"/>
        </w:rPr>
        <w:t>1976</w:t>
      </w:r>
      <w:r w:rsidR="006A115F" w:rsidRPr="0050675C">
        <w:rPr>
          <w:rFonts w:ascii="Arial" w:hAnsi="Arial" w:cs="Arial"/>
        </w:rPr>
        <w:t xml:space="preserve"> </w:t>
      </w:r>
      <w:r w:rsidR="005A0D53" w:rsidRPr="0050675C">
        <w:rPr>
          <w:rFonts w:ascii="Arial" w:hAnsi="Arial" w:cs="Arial"/>
        </w:rPr>
        <w:tab/>
        <w:t>1977</w:t>
      </w:r>
      <w:r w:rsidR="006A115F" w:rsidRPr="0050675C">
        <w:rPr>
          <w:rFonts w:ascii="Arial" w:hAnsi="Arial" w:cs="Arial"/>
        </w:rPr>
        <w:t xml:space="preserve">   </w:t>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BB5C9D" w:rsidRPr="0050675C">
        <w:rPr>
          <w:rFonts w:ascii="Arial" w:hAnsi="Arial" w:cs="Arial"/>
        </w:rPr>
        <w:t xml:space="preserve">  </w:t>
      </w:r>
      <w:r w:rsidR="006A115F" w:rsidRPr="0050675C">
        <w:rPr>
          <w:rFonts w:ascii="Arial" w:hAnsi="Arial" w:cs="Arial"/>
        </w:rPr>
        <w:t xml:space="preserve"> </w:t>
      </w:r>
      <w:proofErr w:type="gramStart"/>
      <w:r w:rsidR="006A115F" w:rsidRPr="0050675C">
        <w:rPr>
          <w:rFonts w:ascii="Arial" w:hAnsi="Arial" w:cs="Arial"/>
        </w:rPr>
        <w:t>of</w:t>
      </w:r>
      <w:proofErr w:type="gramEnd"/>
      <w:r w:rsidR="006A115F" w:rsidRPr="0050675C">
        <w:rPr>
          <w:rFonts w:ascii="Arial" w:hAnsi="Arial" w:cs="Arial"/>
        </w:rPr>
        <w:t xml:space="preserve">             </w:t>
      </w:r>
      <w:r w:rsidR="00BB5C9D" w:rsidRPr="0050675C">
        <w:rPr>
          <w:rFonts w:ascii="Arial" w:hAnsi="Arial" w:cs="Arial"/>
        </w:rPr>
        <w:tab/>
      </w:r>
      <w:r w:rsidRPr="0050675C">
        <w:rPr>
          <w:rFonts w:ascii="Arial" w:hAnsi="Arial" w:cs="Arial"/>
        </w:rPr>
        <w:t xml:space="preserve">   </w:t>
      </w:r>
      <w:r w:rsidR="006A115F" w:rsidRPr="0050675C">
        <w:rPr>
          <w:rFonts w:ascii="Arial" w:hAnsi="Arial" w:cs="Arial"/>
        </w:rPr>
        <w:tab/>
      </w:r>
      <w:r w:rsidR="005A0D53" w:rsidRPr="0050675C">
        <w:rPr>
          <w:rFonts w:ascii="Arial" w:hAnsi="Arial" w:cs="Arial"/>
        </w:rPr>
        <w:t>1978</w:t>
      </w:r>
      <w:r w:rsidRPr="0050675C">
        <w:rPr>
          <w:rFonts w:ascii="Arial" w:hAnsi="Arial" w:cs="Arial"/>
        </w:rPr>
        <w:t xml:space="preserve">    </w:t>
      </w:r>
      <w:r w:rsidR="006A115F" w:rsidRPr="0050675C">
        <w:rPr>
          <w:rFonts w:ascii="Arial" w:hAnsi="Arial" w:cs="Arial"/>
        </w:rPr>
        <w:tab/>
      </w:r>
      <w:r w:rsidR="005A0D53" w:rsidRPr="0050675C">
        <w:rPr>
          <w:rFonts w:ascii="Arial" w:hAnsi="Arial" w:cs="Arial"/>
        </w:rPr>
        <w:t>1979</w:t>
      </w:r>
      <w:r w:rsidR="00BB5C9D" w:rsidRPr="0050675C">
        <w:rPr>
          <w:rFonts w:ascii="Arial" w:hAnsi="Arial" w:cs="Arial"/>
        </w:rPr>
        <w:tab/>
      </w:r>
      <w:r w:rsidR="005A0D53" w:rsidRPr="0050675C">
        <w:rPr>
          <w:rFonts w:ascii="Arial" w:hAnsi="Arial" w:cs="Arial"/>
        </w:rPr>
        <w:t>1980</w:t>
      </w:r>
      <w:r w:rsidR="006A115F" w:rsidRPr="0050675C">
        <w:rPr>
          <w:rFonts w:ascii="Arial" w:hAnsi="Arial" w:cs="Arial"/>
        </w:rPr>
        <w:t xml:space="preserve">     </w:t>
      </w:r>
      <w:r w:rsidR="00BB5C9D" w:rsidRPr="0050675C">
        <w:rPr>
          <w:rFonts w:ascii="Arial" w:hAnsi="Arial" w:cs="Arial"/>
        </w:rPr>
        <w:tab/>
      </w:r>
      <w:r w:rsidR="005A0D53" w:rsidRPr="0050675C">
        <w:rPr>
          <w:rFonts w:ascii="Arial" w:hAnsi="Arial" w:cs="Arial"/>
        </w:rPr>
        <w:t>1981</w:t>
      </w:r>
      <w:r w:rsidR="006A115F" w:rsidRPr="0050675C">
        <w:rPr>
          <w:rFonts w:ascii="Arial" w:hAnsi="Arial" w:cs="Arial"/>
        </w:rPr>
        <w:t xml:space="preserve">   </w:t>
      </w:r>
      <w:r w:rsidR="005A0D53" w:rsidRPr="0050675C">
        <w:rPr>
          <w:rFonts w:ascii="Arial" w:hAnsi="Arial" w:cs="Arial"/>
        </w:rPr>
        <w:tab/>
        <w:t>1982</w:t>
      </w:r>
      <w:r w:rsidR="006A115F" w:rsidRPr="0050675C">
        <w:rPr>
          <w:rFonts w:ascii="Arial" w:hAnsi="Arial" w:cs="Arial"/>
        </w:rPr>
        <w:t xml:space="preserve"> </w:t>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BB5C9D" w:rsidRPr="0050675C">
        <w:rPr>
          <w:rFonts w:ascii="Arial" w:hAnsi="Arial" w:cs="Arial"/>
        </w:rPr>
        <w:t xml:space="preserve">                     </w:t>
      </w:r>
      <w:r w:rsidR="00BB5C9D" w:rsidRPr="0050675C">
        <w:rPr>
          <w:rFonts w:ascii="Arial" w:hAnsi="Arial" w:cs="Arial"/>
        </w:rPr>
        <w:tab/>
      </w:r>
      <w:r w:rsidRPr="0050675C">
        <w:rPr>
          <w:rFonts w:ascii="Arial" w:hAnsi="Arial" w:cs="Arial"/>
        </w:rPr>
        <w:t xml:space="preserve">    </w:t>
      </w:r>
      <w:r w:rsidR="00BB5C9D" w:rsidRPr="0050675C">
        <w:rPr>
          <w:rFonts w:ascii="Arial" w:hAnsi="Arial" w:cs="Arial"/>
        </w:rPr>
        <w:tab/>
      </w:r>
      <w:r w:rsidR="005A0D53" w:rsidRPr="0050675C">
        <w:rPr>
          <w:rFonts w:ascii="Arial" w:hAnsi="Arial" w:cs="Arial"/>
        </w:rPr>
        <w:t>1983</w:t>
      </w:r>
      <w:r w:rsidRPr="0050675C">
        <w:rPr>
          <w:rFonts w:ascii="Arial" w:hAnsi="Arial" w:cs="Arial"/>
        </w:rPr>
        <w:t xml:space="preserve">    </w:t>
      </w:r>
      <w:r w:rsidR="00BB5C9D" w:rsidRPr="0050675C">
        <w:rPr>
          <w:rFonts w:ascii="Arial" w:hAnsi="Arial" w:cs="Arial"/>
        </w:rPr>
        <w:tab/>
      </w:r>
      <w:r w:rsidR="005A0D53" w:rsidRPr="0050675C">
        <w:rPr>
          <w:rFonts w:ascii="Arial" w:hAnsi="Arial" w:cs="Arial"/>
        </w:rPr>
        <w:t>1984</w:t>
      </w:r>
      <w:r w:rsidR="00BB5C9D" w:rsidRPr="0050675C">
        <w:rPr>
          <w:rFonts w:ascii="Arial" w:hAnsi="Arial" w:cs="Arial"/>
        </w:rPr>
        <w:tab/>
      </w:r>
      <w:r w:rsidR="005A0D53" w:rsidRPr="0050675C">
        <w:rPr>
          <w:rFonts w:ascii="Arial" w:hAnsi="Arial" w:cs="Arial"/>
        </w:rPr>
        <w:t>1985</w:t>
      </w:r>
      <w:r w:rsidR="00BB5C9D" w:rsidRPr="0050675C">
        <w:rPr>
          <w:rFonts w:ascii="Arial" w:hAnsi="Arial" w:cs="Arial"/>
        </w:rPr>
        <w:t xml:space="preserve">     </w:t>
      </w:r>
      <w:r w:rsidR="00BB5C9D" w:rsidRPr="0050675C">
        <w:rPr>
          <w:rFonts w:ascii="Arial" w:hAnsi="Arial" w:cs="Arial"/>
        </w:rPr>
        <w:tab/>
      </w:r>
      <w:r w:rsidR="005A0D53" w:rsidRPr="0050675C">
        <w:rPr>
          <w:rFonts w:ascii="Arial" w:hAnsi="Arial" w:cs="Arial"/>
        </w:rPr>
        <w:t>1986</w:t>
      </w:r>
      <w:r w:rsidR="00BB5C9D" w:rsidRPr="0050675C">
        <w:rPr>
          <w:rFonts w:ascii="Arial" w:hAnsi="Arial" w:cs="Arial"/>
        </w:rPr>
        <w:t xml:space="preserve">    </w:t>
      </w:r>
      <w:r w:rsidR="005A0D53" w:rsidRPr="0050675C">
        <w:rPr>
          <w:rFonts w:ascii="Arial" w:hAnsi="Arial" w:cs="Arial"/>
        </w:rPr>
        <w:tab/>
        <w:t>1987</w:t>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BB5C9D" w:rsidRPr="0050675C">
        <w:rPr>
          <w:rFonts w:ascii="Arial" w:hAnsi="Arial" w:cs="Arial"/>
        </w:rPr>
        <w:t xml:space="preserve"> </w:t>
      </w:r>
      <w:proofErr w:type="gramStart"/>
      <w:r w:rsidR="00BB5C9D" w:rsidRPr="0050675C">
        <w:rPr>
          <w:rFonts w:ascii="Arial" w:hAnsi="Arial" w:cs="Arial"/>
        </w:rPr>
        <w:t>first</w:t>
      </w:r>
      <w:proofErr w:type="gramEnd"/>
      <w:r w:rsidR="00BB5C9D" w:rsidRPr="0050675C">
        <w:rPr>
          <w:rFonts w:ascii="Arial" w:hAnsi="Arial" w:cs="Arial"/>
        </w:rPr>
        <w:t xml:space="preserve">    </w:t>
      </w:r>
      <w:r w:rsidR="00BB5C9D" w:rsidRPr="0050675C">
        <w:rPr>
          <w:rFonts w:ascii="Arial" w:hAnsi="Arial" w:cs="Arial"/>
        </w:rPr>
        <w:tab/>
      </w:r>
      <w:r w:rsidRPr="0050675C">
        <w:rPr>
          <w:rFonts w:ascii="Arial" w:hAnsi="Arial" w:cs="Arial"/>
        </w:rPr>
        <w:t xml:space="preserve">    </w:t>
      </w:r>
      <w:r w:rsidR="00BB5C9D" w:rsidRPr="0050675C">
        <w:rPr>
          <w:rFonts w:ascii="Arial" w:hAnsi="Arial" w:cs="Arial"/>
        </w:rPr>
        <w:tab/>
      </w:r>
      <w:r w:rsidR="005A0D53" w:rsidRPr="0050675C">
        <w:rPr>
          <w:rFonts w:ascii="Arial" w:hAnsi="Arial" w:cs="Arial"/>
        </w:rPr>
        <w:t>1988</w:t>
      </w:r>
      <w:r w:rsidRPr="0050675C">
        <w:rPr>
          <w:rFonts w:ascii="Arial" w:hAnsi="Arial" w:cs="Arial"/>
        </w:rPr>
        <w:t xml:space="preserve">    </w:t>
      </w:r>
      <w:r w:rsidR="00BB5C9D" w:rsidRPr="0050675C">
        <w:rPr>
          <w:rFonts w:ascii="Arial" w:hAnsi="Arial" w:cs="Arial"/>
        </w:rPr>
        <w:tab/>
      </w:r>
      <w:r w:rsidRPr="0050675C">
        <w:rPr>
          <w:rFonts w:ascii="Arial" w:hAnsi="Arial" w:cs="Arial"/>
        </w:rPr>
        <w:t>19</w:t>
      </w:r>
      <w:r w:rsidR="005A0D53" w:rsidRPr="0050675C">
        <w:rPr>
          <w:rFonts w:ascii="Arial" w:hAnsi="Arial" w:cs="Arial"/>
        </w:rPr>
        <w:t>89</w:t>
      </w:r>
      <w:r w:rsidR="00BB5C9D" w:rsidRPr="0050675C">
        <w:rPr>
          <w:rFonts w:ascii="Arial" w:hAnsi="Arial" w:cs="Arial"/>
        </w:rPr>
        <w:tab/>
        <w:t>199</w:t>
      </w:r>
      <w:r w:rsidR="005A0D53" w:rsidRPr="0050675C">
        <w:rPr>
          <w:rFonts w:ascii="Arial" w:hAnsi="Arial" w:cs="Arial"/>
        </w:rPr>
        <w:t>0</w:t>
      </w:r>
      <w:r w:rsidR="00BB5C9D" w:rsidRPr="0050675C">
        <w:rPr>
          <w:rFonts w:ascii="Arial" w:hAnsi="Arial" w:cs="Arial"/>
        </w:rPr>
        <w:t xml:space="preserve">     </w:t>
      </w:r>
      <w:r w:rsidR="00BB5C9D" w:rsidRPr="0050675C">
        <w:rPr>
          <w:rFonts w:ascii="Arial" w:hAnsi="Arial" w:cs="Arial"/>
        </w:rPr>
        <w:tab/>
        <w:t>199</w:t>
      </w:r>
      <w:r w:rsidR="005A0D53" w:rsidRPr="0050675C">
        <w:rPr>
          <w:rFonts w:ascii="Arial" w:hAnsi="Arial" w:cs="Arial"/>
        </w:rPr>
        <w:t>1</w:t>
      </w:r>
      <w:r w:rsidR="00BB5C9D" w:rsidRPr="0050675C">
        <w:rPr>
          <w:rFonts w:ascii="Arial" w:hAnsi="Arial" w:cs="Arial"/>
        </w:rPr>
        <w:t xml:space="preserve">    </w:t>
      </w:r>
      <w:r w:rsidR="00BB5C9D" w:rsidRPr="0050675C">
        <w:rPr>
          <w:rFonts w:ascii="Arial" w:hAnsi="Arial" w:cs="Arial"/>
        </w:rPr>
        <w:tab/>
        <w:t>199</w:t>
      </w:r>
      <w:r w:rsidR="005A0D53" w:rsidRPr="0050675C">
        <w:rPr>
          <w:rFonts w:ascii="Arial" w:hAnsi="Arial" w:cs="Arial"/>
        </w:rPr>
        <w:t>2</w:t>
      </w:r>
    </w:p>
    <w:p w:rsidR="00CE566E" w:rsidRPr="0050675C" w:rsidRDefault="00BB5C9D"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Registration    </w:t>
      </w:r>
      <w:r w:rsidRPr="0050675C">
        <w:rPr>
          <w:rFonts w:ascii="Arial" w:hAnsi="Arial" w:cs="Arial"/>
        </w:rPr>
        <w:tab/>
      </w:r>
      <w:r w:rsidR="00CE566E" w:rsidRPr="0050675C">
        <w:rPr>
          <w:rFonts w:ascii="Arial" w:hAnsi="Arial" w:cs="Arial"/>
        </w:rPr>
        <w:t xml:space="preserve">     </w:t>
      </w:r>
      <w:r w:rsidRPr="0050675C">
        <w:rPr>
          <w:rFonts w:ascii="Arial" w:hAnsi="Arial" w:cs="Arial"/>
        </w:rPr>
        <w:tab/>
      </w:r>
      <w:r w:rsidR="00CE566E" w:rsidRPr="0050675C">
        <w:rPr>
          <w:rFonts w:ascii="Arial" w:hAnsi="Arial" w:cs="Arial"/>
        </w:rPr>
        <w:t>199</w:t>
      </w:r>
      <w:r w:rsidR="005A0D53" w:rsidRPr="0050675C">
        <w:rPr>
          <w:rFonts w:ascii="Arial" w:hAnsi="Arial" w:cs="Arial"/>
        </w:rPr>
        <w:t>3</w:t>
      </w:r>
      <w:r w:rsidR="00CE566E" w:rsidRPr="0050675C">
        <w:rPr>
          <w:rFonts w:ascii="Arial" w:hAnsi="Arial" w:cs="Arial"/>
        </w:rPr>
        <w:t xml:space="preserve"> </w:t>
      </w:r>
      <w:r w:rsidRPr="0050675C">
        <w:rPr>
          <w:rFonts w:ascii="Arial" w:hAnsi="Arial" w:cs="Arial"/>
        </w:rPr>
        <w:tab/>
      </w:r>
      <w:r w:rsidR="00CE566E" w:rsidRPr="0050675C">
        <w:rPr>
          <w:rFonts w:ascii="Arial" w:hAnsi="Arial" w:cs="Arial"/>
        </w:rPr>
        <w:t>199</w:t>
      </w:r>
      <w:r w:rsidR="005A0D53" w:rsidRPr="0050675C">
        <w:rPr>
          <w:rFonts w:ascii="Arial" w:hAnsi="Arial" w:cs="Arial"/>
        </w:rPr>
        <w:t>4</w:t>
      </w:r>
      <w:r w:rsidR="00CE566E" w:rsidRPr="0050675C">
        <w:rPr>
          <w:rFonts w:ascii="Arial" w:hAnsi="Arial" w:cs="Arial"/>
        </w:rPr>
        <w:t xml:space="preserve">   </w:t>
      </w:r>
      <w:r w:rsidRPr="0050675C">
        <w:rPr>
          <w:rFonts w:ascii="Arial" w:hAnsi="Arial" w:cs="Arial"/>
        </w:rPr>
        <w:tab/>
      </w:r>
      <w:r w:rsidR="00CE566E" w:rsidRPr="0050675C">
        <w:rPr>
          <w:rFonts w:ascii="Arial" w:hAnsi="Arial" w:cs="Arial"/>
        </w:rPr>
        <w:t xml:space="preserve">1995    </w:t>
      </w:r>
      <w:r w:rsidRPr="0050675C">
        <w:rPr>
          <w:rFonts w:ascii="Arial" w:hAnsi="Arial" w:cs="Arial"/>
        </w:rPr>
        <w:tab/>
      </w:r>
      <w:r w:rsidR="00CE566E" w:rsidRPr="0050675C">
        <w:rPr>
          <w:rFonts w:ascii="Arial" w:hAnsi="Arial" w:cs="Arial"/>
        </w:rPr>
        <w:t>1996</w:t>
      </w:r>
      <w:r w:rsidRPr="0050675C">
        <w:rPr>
          <w:rFonts w:ascii="Arial" w:hAnsi="Arial" w:cs="Arial"/>
        </w:rPr>
        <w:tab/>
        <w:t>1997</w:t>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BB5C9D" w:rsidRPr="0050675C">
        <w:rPr>
          <w:rFonts w:ascii="Arial" w:hAnsi="Arial" w:cs="Arial"/>
        </w:rPr>
        <w:t xml:space="preserve">                      </w:t>
      </w:r>
      <w:r w:rsidR="00BB5C9D" w:rsidRPr="0050675C">
        <w:rPr>
          <w:rFonts w:ascii="Arial" w:hAnsi="Arial" w:cs="Arial"/>
        </w:rPr>
        <w:tab/>
      </w:r>
      <w:r w:rsidRPr="0050675C">
        <w:rPr>
          <w:rFonts w:ascii="Arial" w:hAnsi="Arial" w:cs="Arial"/>
        </w:rPr>
        <w:t xml:space="preserve">     </w:t>
      </w:r>
      <w:r w:rsidR="00BB5C9D" w:rsidRPr="0050675C">
        <w:rPr>
          <w:rFonts w:ascii="Arial" w:hAnsi="Arial" w:cs="Arial"/>
        </w:rPr>
        <w:tab/>
      </w:r>
      <w:r w:rsidRPr="0050675C">
        <w:rPr>
          <w:rFonts w:ascii="Arial" w:hAnsi="Arial" w:cs="Arial"/>
        </w:rPr>
        <w:t xml:space="preserve">1998    </w:t>
      </w:r>
      <w:r w:rsidR="00BB5C9D" w:rsidRPr="0050675C">
        <w:rPr>
          <w:rFonts w:ascii="Arial" w:hAnsi="Arial" w:cs="Arial"/>
        </w:rPr>
        <w:tab/>
      </w:r>
      <w:r w:rsidRPr="0050675C">
        <w:rPr>
          <w:rFonts w:ascii="Arial" w:hAnsi="Arial" w:cs="Arial"/>
        </w:rPr>
        <w:t xml:space="preserve">1999    </w:t>
      </w:r>
      <w:r w:rsidR="00BB5C9D" w:rsidRPr="0050675C">
        <w:rPr>
          <w:rFonts w:ascii="Arial" w:hAnsi="Arial" w:cs="Arial"/>
        </w:rPr>
        <w:tab/>
      </w:r>
      <w:r w:rsidRPr="0050675C">
        <w:rPr>
          <w:rFonts w:ascii="Arial" w:hAnsi="Arial" w:cs="Arial"/>
        </w:rPr>
        <w:t xml:space="preserve">2000    </w:t>
      </w:r>
      <w:r w:rsidR="00BB5C9D" w:rsidRPr="0050675C">
        <w:rPr>
          <w:rFonts w:ascii="Arial" w:hAnsi="Arial" w:cs="Arial"/>
        </w:rPr>
        <w:tab/>
      </w:r>
      <w:r w:rsidRPr="0050675C">
        <w:rPr>
          <w:rFonts w:ascii="Arial" w:hAnsi="Arial" w:cs="Arial"/>
        </w:rPr>
        <w:t>2001</w:t>
      </w:r>
      <w:r w:rsidR="00BB5C9D" w:rsidRPr="0050675C">
        <w:rPr>
          <w:rFonts w:ascii="Arial" w:hAnsi="Arial" w:cs="Arial"/>
        </w:rPr>
        <w:tab/>
        <w:t>2002</w:t>
      </w:r>
    </w:p>
    <w:p w:rsidR="00CE566E" w:rsidRPr="0050675C" w:rsidRDefault="00CE566E"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 xml:space="preserve">                         </w:t>
      </w:r>
      <w:r w:rsidR="00BB5C9D" w:rsidRPr="0050675C">
        <w:rPr>
          <w:rFonts w:ascii="Arial" w:hAnsi="Arial" w:cs="Arial"/>
        </w:rPr>
        <w:t xml:space="preserve">                     </w:t>
      </w:r>
      <w:r w:rsidR="00BB5C9D" w:rsidRPr="0050675C">
        <w:rPr>
          <w:rFonts w:ascii="Arial" w:hAnsi="Arial" w:cs="Arial"/>
        </w:rPr>
        <w:tab/>
      </w:r>
      <w:r w:rsidRPr="0050675C">
        <w:rPr>
          <w:rFonts w:ascii="Arial" w:hAnsi="Arial" w:cs="Arial"/>
        </w:rPr>
        <w:t xml:space="preserve">    </w:t>
      </w:r>
      <w:r w:rsidR="00BB5C9D" w:rsidRPr="0050675C">
        <w:rPr>
          <w:rFonts w:ascii="Arial" w:hAnsi="Arial" w:cs="Arial"/>
        </w:rPr>
        <w:tab/>
      </w:r>
      <w:r w:rsidRPr="0050675C">
        <w:rPr>
          <w:rFonts w:ascii="Arial" w:hAnsi="Arial" w:cs="Arial"/>
        </w:rPr>
        <w:t xml:space="preserve">2003    </w:t>
      </w:r>
      <w:r w:rsidR="00BB5C9D" w:rsidRPr="0050675C">
        <w:rPr>
          <w:rFonts w:ascii="Arial" w:hAnsi="Arial" w:cs="Arial"/>
        </w:rPr>
        <w:tab/>
      </w:r>
      <w:r w:rsidRPr="0050675C">
        <w:rPr>
          <w:rFonts w:ascii="Arial" w:hAnsi="Arial" w:cs="Arial"/>
        </w:rPr>
        <w:t xml:space="preserve">2004    </w:t>
      </w:r>
      <w:r w:rsidR="00BB5C9D" w:rsidRPr="0050675C">
        <w:rPr>
          <w:rFonts w:ascii="Arial" w:hAnsi="Arial" w:cs="Arial"/>
        </w:rPr>
        <w:tab/>
      </w:r>
      <w:r w:rsidRPr="0050675C">
        <w:rPr>
          <w:rFonts w:ascii="Arial" w:hAnsi="Arial" w:cs="Arial"/>
        </w:rPr>
        <w:t xml:space="preserve">2005    </w:t>
      </w:r>
      <w:r w:rsidR="00BB5C9D" w:rsidRPr="0050675C">
        <w:rPr>
          <w:rFonts w:ascii="Arial" w:hAnsi="Arial" w:cs="Arial"/>
        </w:rPr>
        <w:tab/>
      </w:r>
      <w:r w:rsidRPr="0050675C">
        <w:rPr>
          <w:rFonts w:ascii="Arial" w:hAnsi="Arial" w:cs="Arial"/>
        </w:rPr>
        <w:t>2006</w:t>
      </w:r>
      <w:r w:rsidR="00BB5C9D" w:rsidRPr="0050675C">
        <w:rPr>
          <w:rFonts w:ascii="Arial" w:hAnsi="Arial" w:cs="Arial"/>
        </w:rPr>
        <w:tab/>
        <w:t>2007</w:t>
      </w:r>
    </w:p>
    <w:p w:rsidR="00BB5C9D" w:rsidRPr="0050675C" w:rsidRDefault="00BB5C9D" w:rsidP="008303DF">
      <w:pPr>
        <w:tabs>
          <w:tab w:val="left" w:pos="567"/>
          <w:tab w:val="left" w:pos="1276"/>
          <w:tab w:val="left" w:pos="3119"/>
          <w:tab w:val="left" w:pos="3969"/>
          <w:tab w:val="left" w:pos="4820"/>
          <w:tab w:val="left" w:pos="5670"/>
          <w:tab w:val="left" w:pos="6521"/>
          <w:tab w:val="left" w:pos="7371"/>
        </w:tabs>
        <w:spacing w:after="120"/>
        <w:rPr>
          <w:rFonts w:ascii="Arial" w:hAnsi="Arial" w:cs="Arial"/>
        </w:rPr>
      </w:pPr>
      <w:r w:rsidRPr="0050675C">
        <w:rPr>
          <w:rFonts w:ascii="Arial" w:hAnsi="Arial" w:cs="Arial"/>
        </w:rPr>
        <w:tab/>
      </w:r>
      <w:r w:rsidRPr="0050675C">
        <w:rPr>
          <w:rFonts w:ascii="Arial" w:hAnsi="Arial" w:cs="Arial"/>
        </w:rPr>
        <w:tab/>
      </w:r>
      <w:r w:rsidRPr="0050675C">
        <w:rPr>
          <w:rFonts w:ascii="Arial" w:hAnsi="Arial" w:cs="Arial"/>
        </w:rPr>
        <w:tab/>
        <w:t xml:space="preserve">    </w:t>
      </w:r>
      <w:r w:rsidRPr="0050675C">
        <w:rPr>
          <w:rFonts w:ascii="Arial" w:hAnsi="Arial" w:cs="Arial"/>
        </w:rPr>
        <w:tab/>
        <w:t xml:space="preserve">2008    </w:t>
      </w:r>
      <w:r w:rsidRPr="0050675C">
        <w:rPr>
          <w:rFonts w:ascii="Arial" w:hAnsi="Arial" w:cs="Arial"/>
        </w:rPr>
        <w:tab/>
        <w:t xml:space="preserve">2009    </w:t>
      </w:r>
      <w:r w:rsidRPr="0050675C">
        <w:rPr>
          <w:rFonts w:ascii="Arial" w:hAnsi="Arial" w:cs="Arial"/>
        </w:rPr>
        <w:tab/>
        <w:t xml:space="preserve">2010    </w:t>
      </w:r>
      <w:r w:rsidRPr="0050675C">
        <w:rPr>
          <w:rFonts w:ascii="Arial" w:hAnsi="Arial" w:cs="Arial"/>
        </w:rPr>
        <w:tab/>
        <w:t>2011</w:t>
      </w:r>
      <w:r w:rsidRPr="0050675C">
        <w:rPr>
          <w:rFonts w:ascii="Arial" w:hAnsi="Arial" w:cs="Arial"/>
        </w:rPr>
        <w:tab/>
        <w:t>2012</w:t>
      </w:r>
    </w:p>
    <w:p w:rsidR="00BB5C9D" w:rsidRPr="0050675C" w:rsidRDefault="00BB5C9D" w:rsidP="008303DF">
      <w:pPr>
        <w:pStyle w:val="ListParagraph"/>
        <w:numPr>
          <w:ilvl w:val="0"/>
          <w:numId w:val="17"/>
        </w:numPr>
        <w:tabs>
          <w:tab w:val="left" w:pos="567"/>
          <w:tab w:val="left" w:pos="1276"/>
          <w:tab w:val="left" w:pos="3119"/>
          <w:tab w:val="left" w:pos="3969"/>
          <w:tab w:val="left" w:pos="4820"/>
          <w:tab w:val="left" w:pos="5670"/>
          <w:tab w:val="left" w:pos="6521"/>
          <w:tab w:val="left" w:pos="7371"/>
        </w:tabs>
        <w:rPr>
          <w:rFonts w:ascii="Arial" w:hAnsi="Arial" w:cs="Arial"/>
          <w:b/>
        </w:rPr>
      </w:pPr>
      <w:r w:rsidRPr="0050675C">
        <w:rPr>
          <w:rFonts w:ascii="Arial" w:hAnsi="Arial" w:cs="Arial"/>
          <w:b/>
        </w:rPr>
        <w:t xml:space="preserve">First Renewal of Registration  </w:t>
      </w:r>
      <w:r w:rsidRPr="0050675C">
        <w:rPr>
          <w:rFonts w:ascii="Arial" w:hAnsi="Arial" w:cs="Arial"/>
          <w:b/>
        </w:rPr>
        <w:tab/>
        <w:t>20</w:t>
      </w:r>
      <w:r w:rsidR="008303DF" w:rsidRPr="0050675C">
        <w:rPr>
          <w:rFonts w:ascii="Arial" w:hAnsi="Arial" w:cs="Arial"/>
          <w:b/>
        </w:rPr>
        <w:t>13</w:t>
      </w:r>
      <w:r w:rsidRPr="0050675C">
        <w:rPr>
          <w:rFonts w:ascii="Arial" w:hAnsi="Arial" w:cs="Arial"/>
          <w:b/>
        </w:rPr>
        <w:t xml:space="preserve">    </w:t>
      </w:r>
      <w:r w:rsidRPr="0050675C">
        <w:rPr>
          <w:rFonts w:ascii="Arial" w:hAnsi="Arial" w:cs="Arial"/>
          <w:b/>
        </w:rPr>
        <w:tab/>
        <w:t>20</w:t>
      </w:r>
      <w:r w:rsidR="008303DF" w:rsidRPr="0050675C">
        <w:rPr>
          <w:rFonts w:ascii="Arial" w:hAnsi="Arial" w:cs="Arial"/>
          <w:b/>
        </w:rPr>
        <w:t>14</w:t>
      </w:r>
      <w:r w:rsidRPr="0050675C">
        <w:rPr>
          <w:rFonts w:ascii="Arial" w:hAnsi="Arial" w:cs="Arial"/>
          <w:b/>
        </w:rPr>
        <w:t xml:space="preserve">   </w:t>
      </w:r>
      <w:r w:rsidRPr="0050675C">
        <w:rPr>
          <w:rFonts w:ascii="Arial" w:hAnsi="Arial" w:cs="Arial"/>
          <w:b/>
        </w:rPr>
        <w:tab/>
        <w:t>20</w:t>
      </w:r>
      <w:r w:rsidR="008303DF" w:rsidRPr="0050675C">
        <w:rPr>
          <w:rFonts w:ascii="Arial" w:hAnsi="Arial" w:cs="Arial"/>
          <w:b/>
        </w:rPr>
        <w:t>15</w:t>
      </w:r>
      <w:r w:rsidRPr="0050675C">
        <w:rPr>
          <w:rFonts w:ascii="Arial" w:hAnsi="Arial" w:cs="Arial"/>
          <w:b/>
        </w:rPr>
        <w:t xml:space="preserve">    </w:t>
      </w:r>
      <w:r w:rsidRPr="0050675C">
        <w:rPr>
          <w:rFonts w:ascii="Arial" w:hAnsi="Arial" w:cs="Arial"/>
          <w:b/>
        </w:rPr>
        <w:tab/>
        <w:t>20</w:t>
      </w:r>
      <w:r w:rsidR="008303DF" w:rsidRPr="0050675C">
        <w:rPr>
          <w:rFonts w:ascii="Arial" w:hAnsi="Arial" w:cs="Arial"/>
          <w:b/>
        </w:rPr>
        <w:t>16</w:t>
      </w:r>
      <w:r w:rsidR="008303DF" w:rsidRPr="0050675C">
        <w:rPr>
          <w:rFonts w:ascii="Arial" w:hAnsi="Arial" w:cs="Arial"/>
          <w:b/>
        </w:rPr>
        <w:tab/>
        <w:t>2017</w:t>
      </w:r>
    </w:p>
    <w:p w:rsidR="008303DF" w:rsidRPr="0050675C" w:rsidRDefault="00BB5C9D" w:rsidP="008303DF">
      <w:pPr>
        <w:pStyle w:val="ListParagraph"/>
        <w:numPr>
          <w:ilvl w:val="0"/>
          <w:numId w:val="17"/>
        </w:numPr>
        <w:spacing w:after="0"/>
        <w:ind w:left="567" w:hanging="207"/>
        <w:jc w:val="both"/>
        <w:rPr>
          <w:rFonts w:ascii="Arial" w:hAnsi="Arial" w:cs="Arial"/>
        </w:rPr>
      </w:pPr>
      <w:r w:rsidRPr="0050675C">
        <w:rPr>
          <w:rFonts w:ascii="Arial" w:hAnsi="Arial" w:cs="Arial"/>
        </w:rPr>
        <w:t>Number of credits required for</w:t>
      </w:r>
    </w:p>
    <w:p w:rsidR="00EC683B" w:rsidRPr="0050675C" w:rsidRDefault="00BB5C9D" w:rsidP="00EC683B">
      <w:pPr>
        <w:tabs>
          <w:tab w:val="left" w:pos="3969"/>
          <w:tab w:val="left" w:pos="4820"/>
          <w:tab w:val="left" w:pos="5670"/>
          <w:tab w:val="left" w:pos="6521"/>
          <w:tab w:val="left" w:pos="7371"/>
        </w:tabs>
        <w:spacing w:after="0"/>
        <w:ind w:left="567"/>
        <w:jc w:val="both"/>
        <w:rPr>
          <w:rFonts w:ascii="Arial" w:hAnsi="Arial" w:cs="Arial"/>
        </w:rPr>
      </w:pPr>
      <w:r w:rsidRPr="0050675C">
        <w:rPr>
          <w:rFonts w:ascii="Arial" w:hAnsi="Arial" w:cs="Arial"/>
        </w:rPr>
        <w:t>First Renewal of Registration</w:t>
      </w:r>
      <w:r w:rsidR="008303DF" w:rsidRPr="0050675C">
        <w:rPr>
          <w:rFonts w:ascii="Arial" w:hAnsi="Arial" w:cs="Arial"/>
        </w:rPr>
        <w:t xml:space="preserve"> </w:t>
      </w:r>
      <w:r w:rsidR="008303DF" w:rsidRPr="0050675C">
        <w:rPr>
          <w:rFonts w:ascii="Arial" w:hAnsi="Arial" w:cs="Arial"/>
        </w:rPr>
        <w:tab/>
        <w:t>4</w:t>
      </w:r>
      <w:r w:rsidRPr="0050675C">
        <w:rPr>
          <w:rFonts w:ascii="Arial" w:hAnsi="Arial" w:cs="Arial"/>
        </w:rPr>
        <w:t xml:space="preserve">       </w:t>
      </w:r>
      <w:r w:rsidRPr="0050675C">
        <w:rPr>
          <w:rFonts w:ascii="Arial" w:hAnsi="Arial" w:cs="Arial"/>
        </w:rPr>
        <w:tab/>
      </w:r>
      <w:r w:rsidR="008303DF" w:rsidRPr="0050675C">
        <w:rPr>
          <w:rFonts w:ascii="Arial" w:hAnsi="Arial" w:cs="Arial"/>
        </w:rPr>
        <w:t>8</w:t>
      </w:r>
      <w:r w:rsidRPr="0050675C">
        <w:rPr>
          <w:rFonts w:ascii="Arial" w:hAnsi="Arial" w:cs="Arial"/>
        </w:rPr>
        <w:t xml:space="preserve">      </w:t>
      </w:r>
      <w:r w:rsidRPr="0050675C">
        <w:rPr>
          <w:rFonts w:ascii="Arial" w:hAnsi="Arial" w:cs="Arial"/>
        </w:rPr>
        <w:tab/>
      </w:r>
      <w:r w:rsidR="008303DF" w:rsidRPr="0050675C">
        <w:rPr>
          <w:rFonts w:ascii="Arial" w:hAnsi="Arial" w:cs="Arial"/>
        </w:rPr>
        <w:t>12</w:t>
      </w:r>
      <w:r w:rsidRPr="0050675C">
        <w:rPr>
          <w:rFonts w:ascii="Arial" w:hAnsi="Arial" w:cs="Arial"/>
        </w:rPr>
        <w:t xml:space="preserve">      </w:t>
      </w:r>
      <w:r w:rsidRPr="0050675C">
        <w:rPr>
          <w:rFonts w:ascii="Arial" w:hAnsi="Arial" w:cs="Arial"/>
        </w:rPr>
        <w:tab/>
      </w:r>
      <w:r w:rsidR="008303DF" w:rsidRPr="0050675C">
        <w:rPr>
          <w:rFonts w:ascii="Arial" w:hAnsi="Arial" w:cs="Arial"/>
        </w:rPr>
        <w:t>16</w:t>
      </w:r>
      <w:r w:rsidRPr="0050675C">
        <w:rPr>
          <w:rFonts w:ascii="Arial" w:hAnsi="Arial" w:cs="Arial"/>
        </w:rPr>
        <w:t xml:space="preserve">     </w:t>
      </w:r>
      <w:r w:rsidRPr="0050675C">
        <w:rPr>
          <w:rFonts w:ascii="Arial" w:hAnsi="Arial" w:cs="Arial"/>
        </w:rPr>
        <w:tab/>
        <w:t xml:space="preserve"> </w:t>
      </w:r>
      <w:r w:rsidR="008303DF" w:rsidRPr="0050675C">
        <w:rPr>
          <w:rFonts w:ascii="Arial" w:hAnsi="Arial" w:cs="Arial"/>
        </w:rPr>
        <w:t>20</w:t>
      </w:r>
      <w:r w:rsidR="00EC683B" w:rsidRPr="0050675C">
        <w:rPr>
          <w:rFonts w:ascii="Arial" w:hAnsi="Arial" w:cs="Arial"/>
        </w:rPr>
        <w:t xml:space="preserve"> </w:t>
      </w:r>
    </w:p>
    <w:p w:rsidR="00EC683B" w:rsidRPr="0050675C" w:rsidRDefault="00EC683B" w:rsidP="00EC683B">
      <w:pPr>
        <w:tabs>
          <w:tab w:val="left" w:pos="3969"/>
          <w:tab w:val="left" w:pos="4820"/>
          <w:tab w:val="left" w:pos="5670"/>
          <w:tab w:val="left" w:pos="6521"/>
          <w:tab w:val="left" w:pos="7371"/>
        </w:tabs>
        <w:spacing w:after="0"/>
        <w:ind w:left="567"/>
        <w:jc w:val="both"/>
        <w:rPr>
          <w:rFonts w:ascii="Arial" w:hAnsi="Arial" w:cs="Arial"/>
        </w:rPr>
      </w:pPr>
      <w:r w:rsidRPr="0050675C">
        <w:rPr>
          <w:rFonts w:ascii="Arial" w:hAnsi="Arial" w:cs="Arial"/>
        </w:rPr>
        <w:t xml:space="preserve">(Averaging at least one Category 1 CPD credit per year) </w:t>
      </w:r>
    </w:p>
    <w:p w:rsidR="00BB5C9D" w:rsidRPr="0050675C" w:rsidRDefault="00EC683B" w:rsidP="00EC683B">
      <w:pPr>
        <w:tabs>
          <w:tab w:val="left" w:pos="3969"/>
          <w:tab w:val="left" w:pos="4820"/>
          <w:tab w:val="left" w:pos="5670"/>
          <w:tab w:val="left" w:pos="6521"/>
          <w:tab w:val="left" w:pos="7371"/>
        </w:tabs>
        <w:spacing w:after="0"/>
        <w:jc w:val="both"/>
        <w:rPr>
          <w:rFonts w:ascii="Arial" w:hAnsi="Arial" w:cs="Arial"/>
        </w:rPr>
      </w:pPr>
      <w:r w:rsidRPr="0050675C">
        <w:rPr>
          <w:rFonts w:ascii="Arial" w:hAnsi="Arial" w:cs="Arial"/>
        </w:rPr>
        <w:t xml:space="preserve">   </w:t>
      </w:r>
      <w:proofErr w:type="gramStart"/>
      <w:r w:rsidRPr="0050675C">
        <w:rPr>
          <w:rFonts w:ascii="Arial" w:hAnsi="Arial" w:cs="Arial"/>
        </w:rPr>
        <w:t>iii</w:t>
      </w:r>
      <w:proofErr w:type="gramEnd"/>
      <w:r w:rsidRPr="0050675C">
        <w:rPr>
          <w:rFonts w:ascii="Arial" w:hAnsi="Arial" w:cs="Arial"/>
        </w:rPr>
        <w:t xml:space="preserve">.   </w:t>
      </w:r>
      <w:r w:rsidR="008303DF" w:rsidRPr="0050675C">
        <w:rPr>
          <w:rFonts w:ascii="Arial" w:hAnsi="Arial" w:cs="Arial"/>
        </w:rPr>
        <w:t xml:space="preserve">Second Renewal of Registration     2018     </w:t>
      </w:r>
      <w:r w:rsidR="008303DF" w:rsidRPr="0050675C">
        <w:rPr>
          <w:rFonts w:ascii="Arial" w:hAnsi="Arial" w:cs="Arial"/>
        </w:rPr>
        <w:tab/>
        <w:t xml:space="preserve">2019   </w:t>
      </w:r>
      <w:r w:rsidR="008303DF" w:rsidRPr="0050675C">
        <w:rPr>
          <w:rFonts w:ascii="Arial" w:hAnsi="Arial" w:cs="Arial"/>
        </w:rPr>
        <w:tab/>
        <w:t xml:space="preserve">2020    </w:t>
      </w:r>
      <w:r w:rsidR="008303DF" w:rsidRPr="0050675C">
        <w:rPr>
          <w:rFonts w:ascii="Arial" w:hAnsi="Arial" w:cs="Arial"/>
        </w:rPr>
        <w:tab/>
        <w:t xml:space="preserve">2021    </w:t>
      </w:r>
      <w:r w:rsidR="008303DF" w:rsidRPr="0050675C">
        <w:rPr>
          <w:rFonts w:ascii="Arial" w:hAnsi="Arial" w:cs="Arial"/>
        </w:rPr>
        <w:tab/>
        <w:t>2022</w:t>
      </w:r>
    </w:p>
    <w:p w:rsidR="00EC683B" w:rsidRPr="0050675C" w:rsidRDefault="00EC683B" w:rsidP="00642B86">
      <w:pPr>
        <w:jc w:val="both"/>
        <w:rPr>
          <w:rFonts w:ascii="Arial" w:hAnsi="Arial" w:cs="Arial"/>
        </w:rPr>
      </w:pPr>
    </w:p>
    <w:p w:rsidR="00CE566E" w:rsidRPr="0050675C" w:rsidRDefault="00CE566E" w:rsidP="00642B86">
      <w:pPr>
        <w:jc w:val="both"/>
        <w:rPr>
          <w:rFonts w:ascii="Arial" w:hAnsi="Arial" w:cs="Arial"/>
        </w:rPr>
      </w:pPr>
      <w:r w:rsidRPr="0050675C">
        <w:rPr>
          <w:rFonts w:ascii="Arial" w:hAnsi="Arial" w:cs="Arial"/>
        </w:rPr>
        <w:t>In introducing this policy, each registered person will be provided with 2 CPD credits in Category</w:t>
      </w:r>
      <w:r w:rsidR="00AB7C23" w:rsidRPr="0050675C">
        <w:rPr>
          <w:rFonts w:ascii="Arial" w:hAnsi="Arial" w:cs="Arial"/>
        </w:rPr>
        <w:t xml:space="preserve"> </w:t>
      </w:r>
      <w:r w:rsidRPr="0050675C">
        <w:rPr>
          <w:rFonts w:ascii="Arial" w:hAnsi="Arial" w:cs="Arial"/>
        </w:rPr>
        <w:t>1. Additional credits in</w:t>
      </w:r>
      <w:r w:rsidR="00AB7C23" w:rsidRPr="0050675C">
        <w:rPr>
          <w:rFonts w:ascii="Arial" w:hAnsi="Arial" w:cs="Arial"/>
        </w:rPr>
        <w:t xml:space="preserve"> Category 1 earned in the phase-</w:t>
      </w:r>
      <w:r w:rsidRPr="0050675C">
        <w:rPr>
          <w:rFonts w:ascii="Arial" w:hAnsi="Arial" w:cs="Arial"/>
        </w:rPr>
        <w:t xml:space="preserve">in period may be carried over to the </w:t>
      </w:r>
      <w:r w:rsidR="003F5D06" w:rsidRPr="0050675C">
        <w:rPr>
          <w:rFonts w:ascii="Arial" w:hAnsi="Arial" w:cs="Arial"/>
        </w:rPr>
        <w:t>end of the first registration renewal</w:t>
      </w:r>
      <w:r w:rsidRPr="0050675C">
        <w:rPr>
          <w:rFonts w:ascii="Arial" w:hAnsi="Arial" w:cs="Arial"/>
        </w:rPr>
        <w:t xml:space="preserve"> cycle</w:t>
      </w:r>
      <w:r w:rsidR="00642B86" w:rsidRPr="0050675C">
        <w:rPr>
          <w:rFonts w:ascii="Arial" w:hAnsi="Arial" w:cs="Arial"/>
        </w:rPr>
        <w:t xml:space="preserve">, with the proviso that the number of credits carried forward </w:t>
      </w:r>
      <w:r w:rsidR="00443696" w:rsidRPr="0050675C">
        <w:rPr>
          <w:rFonts w:ascii="Arial" w:hAnsi="Arial" w:cs="Arial"/>
        </w:rPr>
        <w:t>may</w:t>
      </w:r>
      <w:r w:rsidR="00642B86" w:rsidRPr="0050675C">
        <w:rPr>
          <w:rFonts w:ascii="Arial" w:hAnsi="Arial" w:cs="Arial"/>
        </w:rPr>
        <w:t xml:space="preserve"> not exceed 4 Category 1 CPD credits</w:t>
      </w:r>
      <w:r w:rsidRPr="0050675C">
        <w:rPr>
          <w:rFonts w:ascii="Arial" w:hAnsi="Arial" w:cs="Arial"/>
        </w:rPr>
        <w:t>.</w:t>
      </w:r>
    </w:p>
    <w:p w:rsidR="00D55E20" w:rsidRPr="0050675C" w:rsidRDefault="00D55E20" w:rsidP="00D55E20">
      <w:pPr>
        <w:tabs>
          <w:tab w:val="left" w:pos="567"/>
          <w:tab w:val="left" w:pos="1276"/>
          <w:tab w:val="left" w:pos="3119"/>
          <w:tab w:val="left" w:pos="3969"/>
          <w:tab w:val="left" w:pos="4820"/>
          <w:tab w:val="left" w:pos="5670"/>
          <w:tab w:val="left" w:pos="6521"/>
          <w:tab w:val="left" w:pos="7371"/>
        </w:tabs>
        <w:jc w:val="both"/>
        <w:rPr>
          <w:rFonts w:ascii="Arial" w:hAnsi="Arial" w:cs="Arial"/>
        </w:rPr>
      </w:pPr>
      <w:r w:rsidRPr="0050675C">
        <w:rPr>
          <w:rFonts w:ascii="Arial" w:hAnsi="Arial" w:cs="Arial"/>
        </w:rPr>
        <w:t>For all new registrations the five year cycle will commence 1</w:t>
      </w:r>
      <w:r w:rsidRPr="0050675C">
        <w:rPr>
          <w:rFonts w:ascii="Arial" w:hAnsi="Arial" w:cs="Arial"/>
          <w:vertAlign w:val="superscript"/>
        </w:rPr>
        <w:t>st</w:t>
      </w:r>
      <w:r w:rsidRPr="0050675C">
        <w:rPr>
          <w:rFonts w:ascii="Arial" w:hAnsi="Arial" w:cs="Arial"/>
        </w:rPr>
        <w:t xml:space="preserve"> June immediately after registration and </w:t>
      </w:r>
      <w:r w:rsidR="00443696" w:rsidRPr="0050675C">
        <w:rPr>
          <w:rFonts w:ascii="Arial" w:hAnsi="Arial" w:cs="Arial"/>
        </w:rPr>
        <w:t xml:space="preserve">these persons </w:t>
      </w:r>
      <w:r w:rsidRPr="0050675C">
        <w:rPr>
          <w:rFonts w:ascii="Arial" w:hAnsi="Arial" w:cs="Arial"/>
        </w:rPr>
        <w:t>may carry forward a maximum of 2 CPD credits in Category 1 earned after registration but prior to the commencement date.</w:t>
      </w:r>
    </w:p>
    <w:p w:rsidR="00CE566E" w:rsidRPr="0050675C" w:rsidRDefault="00CE566E" w:rsidP="00642B86">
      <w:pPr>
        <w:jc w:val="both"/>
        <w:rPr>
          <w:rFonts w:ascii="Arial" w:hAnsi="Arial" w:cs="Arial"/>
        </w:rPr>
      </w:pPr>
    </w:p>
    <w:p w:rsidR="009B120A" w:rsidRPr="0050675C" w:rsidRDefault="009B120A" w:rsidP="0095089E">
      <w:pPr>
        <w:jc w:val="center"/>
        <w:rPr>
          <w:rFonts w:ascii="Arial" w:hAnsi="Arial" w:cs="Arial"/>
          <w:b/>
          <w:sz w:val="32"/>
          <w:szCs w:val="32"/>
        </w:rPr>
      </w:pPr>
    </w:p>
    <w:p w:rsidR="00CE566E" w:rsidRPr="0050675C" w:rsidRDefault="00CE566E" w:rsidP="0095089E">
      <w:pPr>
        <w:jc w:val="center"/>
        <w:rPr>
          <w:rFonts w:ascii="Arial" w:hAnsi="Arial" w:cs="Arial"/>
          <w:b/>
          <w:sz w:val="32"/>
          <w:szCs w:val="32"/>
        </w:rPr>
      </w:pPr>
      <w:r w:rsidRPr="0050675C">
        <w:rPr>
          <w:rFonts w:ascii="Arial" w:hAnsi="Arial" w:cs="Arial"/>
          <w:b/>
          <w:sz w:val="32"/>
          <w:szCs w:val="32"/>
        </w:rPr>
        <w:t>APPENDIX A</w:t>
      </w:r>
    </w:p>
    <w:p w:rsidR="00CE566E" w:rsidRPr="0050675C" w:rsidRDefault="00CE566E" w:rsidP="0095089E">
      <w:pPr>
        <w:jc w:val="center"/>
        <w:rPr>
          <w:rFonts w:ascii="Arial" w:hAnsi="Arial" w:cs="Arial"/>
          <w:b/>
          <w:sz w:val="32"/>
          <w:szCs w:val="32"/>
        </w:rPr>
      </w:pPr>
      <w:r w:rsidRPr="0050675C">
        <w:rPr>
          <w:rFonts w:ascii="Arial" w:hAnsi="Arial" w:cs="Arial"/>
          <w:b/>
          <w:sz w:val="32"/>
          <w:szCs w:val="32"/>
        </w:rPr>
        <w:t>CATEGORIES OF CPD ACTIVITIES</w:t>
      </w:r>
    </w:p>
    <w:p w:rsidR="00CE566E" w:rsidRPr="0050675C" w:rsidRDefault="00CE566E" w:rsidP="00CE566E">
      <w:pPr>
        <w:rPr>
          <w:rFonts w:ascii="Arial" w:hAnsi="Arial" w:cs="Arial"/>
          <w:b/>
          <w:sz w:val="24"/>
          <w:szCs w:val="24"/>
        </w:rPr>
      </w:pPr>
      <w:r w:rsidRPr="0050675C">
        <w:rPr>
          <w:rFonts w:ascii="Arial" w:hAnsi="Arial" w:cs="Arial"/>
          <w:b/>
          <w:sz w:val="24"/>
          <w:szCs w:val="24"/>
        </w:rPr>
        <w:t>Category 1: Developmental Activities:</w:t>
      </w:r>
    </w:p>
    <w:p w:rsidR="00B14F97" w:rsidRPr="0050675C" w:rsidRDefault="00CE566E" w:rsidP="00F705A1">
      <w:pPr>
        <w:pStyle w:val="ListParagraph"/>
        <w:numPr>
          <w:ilvl w:val="0"/>
          <w:numId w:val="28"/>
        </w:numPr>
        <w:jc w:val="both"/>
        <w:rPr>
          <w:rFonts w:ascii="Arial" w:hAnsi="Arial" w:cs="Arial"/>
        </w:rPr>
      </w:pPr>
      <w:r w:rsidRPr="0050675C">
        <w:rPr>
          <w:rFonts w:ascii="Arial" w:hAnsi="Arial" w:cs="Arial"/>
        </w:rPr>
        <w:t>Attendance of structured educational/developmental meetings</w:t>
      </w:r>
      <w:r w:rsidR="00B14F97" w:rsidRPr="0050675C">
        <w:rPr>
          <w:rFonts w:ascii="Arial" w:hAnsi="Arial" w:cs="Arial"/>
        </w:rPr>
        <w:t xml:space="preserve"> such as:</w:t>
      </w:r>
    </w:p>
    <w:p w:rsidR="00B14F97" w:rsidRPr="0050675C" w:rsidRDefault="00B14F97" w:rsidP="00B14F97">
      <w:pPr>
        <w:pStyle w:val="ListParagraph"/>
        <w:numPr>
          <w:ilvl w:val="0"/>
          <w:numId w:val="29"/>
        </w:numPr>
        <w:ind w:left="1560" w:hanging="709"/>
        <w:rPr>
          <w:rFonts w:ascii="Arial" w:hAnsi="Arial" w:cs="Arial"/>
        </w:rPr>
      </w:pPr>
      <w:r w:rsidRPr="0050675C">
        <w:rPr>
          <w:rFonts w:ascii="Arial" w:hAnsi="Arial" w:cs="Arial"/>
        </w:rPr>
        <w:t>Conferences</w:t>
      </w:r>
    </w:p>
    <w:p w:rsidR="00B14F97" w:rsidRPr="0050675C" w:rsidRDefault="00B14F97" w:rsidP="00B14F97">
      <w:pPr>
        <w:pStyle w:val="ListParagraph"/>
        <w:numPr>
          <w:ilvl w:val="0"/>
          <w:numId w:val="29"/>
        </w:numPr>
        <w:ind w:left="1560" w:hanging="709"/>
        <w:rPr>
          <w:rFonts w:ascii="Arial" w:hAnsi="Arial" w:cs="Arial"/>
        </w:rPr>
      </w:pPr>
      <w:r w:rsidRPr="0050675C">
        <w:rPr>
          <w:rFonts w:ascii="Arial" w:hAnsi="Arial" w:cs="Arial"/>
        </w:rPr>
        <w:t>Congresses</w:t>
      </w:r>
    </w:p>
    <w:p w:rsidR="00B14F97" w:rsidRPr="0050675C" w:rsidRDefault="00B14F97" w:rsidP="00B14F97">
      <w:pPr>
        <w:pStyle w:val="ListParagraph"/>
        <w:numPr>
          <w:ilvl w:val="0"/>
          <w:numId w:val="29"/>
        </w:numPr>
        <w:ind w:left="1560" w:hanging="709"/>
        <w:rPr>
          <w:rFonts w:ascii="Arial" w:hAnsi="Arial" w:cs="Arial"/>
        </w:rPr>
      </w:pPr>
      <w:r w:rsidRPr="0050675C">
        <w:rPr>
          <w:rFonts w:ascii="Arial" w:hAnsi="Arial" w:cs="Arial"/>
        </w:rPr>
        <w:t>Large group workshops</w:t>
      </w:r>
    </w:p>
    <w:p w:rsidR="00B14F97" w:rsidRPr="0050675C" w:rsidRDefault="00B14F97" w:rsidP="00B14F97">
      <w:pPr>
        <w:pStyle w:val="ListParagraph"/>
        <w:numPr>
          <w:ilvl w:val="0"/>
          <w:numId w:val="29"/>
        </w:numPr>
        <w:ind w:left="1560" w:hanging="709"/>
        <w:rPr>
          <w:rFonts w:ascii="Arial" w:hAnsi="Arial" w:cs="Arial"/>
        </w:rPr>
      </w:pPr>
      <w:r w:rsidRPr="0050675C">
        <w:rPr>
          <w:rFonts w:ascii="Arial" w:hAnsi="Arial" w:cs="Arial"/>
        </w:rPr>
        <w:t>Lectures</w:t>
      </w:r>
    </w:p>
    <w:p w:rsidR="00B14F97" w:rsidRPr="0050675C" w:rsidRDefault="00B14F97" w:rsidP="00B14F97">
      <w:pPr>
        <w:pStyle w:val="ListParagraph"/>
        <w:numPr>
          <w:ilvl w:val="0"/>
          <w:numId w:val="29"/>
        </w:numPr>
        <w:ind w:left="1560" w:hanging="709"/>
        <w:rPr>
          <w:rFonts w:ascii="Arial" w:hAnsi="Arial" w:cs="Arial"/>
        </w:rPr>
      </w:pPr>
      <w:r w:rsidRPr="0050675C">
        <w:rPr>
          <w:rFonts w:ascii="Arial" w:hAnsi="Arial" w:cs="Arial"/>
        </w:rPr>
        <w:t>Seminars</w:t>
      </w:r>
    </w:p>
    <w:p w:rsidR="00B14F97" w:rsidRPr="0050675C" w:rsidRDefault="00B14F97" w:rsidP="00B14F97">
      <w:pPr>
        <w:pStyle w:val="ListParagraph"/>
        <w:numPr>
          <w:ilvl w:val="0"/>
          <w:numId w:val="29"/>
        </w:numPr>
        <w:ind w:left="1560" w:hanging="709"/>
        <w:rPr>
          <w:rFonts w:ascii="Arial" w:hAnsi="Arial" w:cs="Arial"/>
        </w:rPr>
      </w:pPr>
      <w:r w:rsidRPr="0050675C">
        <w:rPr>
          <w:rFonts w:ascii="Arial" w:hAnsi="Arial" w:cs="Arial"/>
        </w:rPr>
        <w:t>Colloquia</w:t>
      </w:r>
    </w:p>
    <w:p w:rsidR="00CE566E" w:rsidRPr="0050675C" w:rsidRDefault="00CE566E" w:rsidP="00B14F97">
      <w:pPr>
        <w:ind w:left="851"/>
        <w:jc w:val="both"/>
        <w:rPr>
          <w:rFonts w:ascii="Arial" w:hAnsi="Arial" w:cs="Arial"/>
        </w:rPr>
      </w:pPr>
      <w:proofErr w:type="gramStart"/>
      <w:r w:rsidRPr="0050675C">
        <w:rPr>
          <w:rFonts w:ascii="Arial" w:hAnsi="Arial" w:cs="Arial"/>
        </w:rPr>
        <w:t>will</w:t>
      </w:r>
      <w:proofErr w:type="gramEnd"/>
      <w:r w:rsidRPr="0050675C">
        <w:rPr>
          <w:rFonts w:ascii="Arial" w:hAnsi="Arial" w:cs="Arial"/>
        </w:rPr>
        <w:t xml:space="preserve"> be credited with one credit per 10 hours of</w:t>
      </w:r>
      <w:r w:rsidR="00A44958" w:rsidRPr="0050675C">
        <w:rPr>
          <w:rFonts w:ascii="Arial" w:hAnsi="Arial" w:cs="Arial"/>
        </w:rPr>
        <w:t xml:space="preserve"> </w:t>
      </w:r>
      <w:r w:rsidRPr="0050675C">
        <w:rPr>
          <w:rFonts w:ascii="Arial" w:hAnsi="Arial" w:cs="Arial"/>
        </w:rPr>
        <w:t>attendance</w:t>
      </w:r>
      <w:r w:rsidR="003F5D06" w:rsidRPr="0050675C">
        <w:rPr>
          <w:rFonts w:ascii="Arial" w:hAnsi="Arial" w:cs="Arial"/>
        </w:rPr>
        <w:t>, with the proviso that a half day activity may carry half a credit</w:t>
      </w:r>
      <w:r w:rsidRPr="0050675C">
        <w:rPr>
          <w:rFonts w:ascii="Arial" w:hAnsi="Arial" w:cs="Arial"/>
        </w:rPr>
        <w:t xml:space="preserve">. A full day activity will be regarded as being </w:t>
      </w:r>
      <w:r w:rsidR="003F5D06" w:rsidRPr="0050675C">
        <w:rPr>
          <w:rFonts w:ascii="Arial" w:hAnsi="Arial" w:cs="Arial"/>
        </w:rPr>
        <w:t>notionally</w:t>
      </w:r>
      <w:r w:rsidRPr="0050675C">
        <w:rPr>
          <w:rFonts w:ascii="Arial" w:hAnsi="Arial" w:cs="Arial"/>
        </w:rPr>
        <w:t xml:space="preserve"> 10 hours and a half-day activity will be regarded</w:t>
      </w:r>
      <w:r w:rsidR="00A44958" w:rsidRPr="0050675C">
        <w:rPr>
          <w:rFonts w:ascii="Arial" w:hAnsi="Arial" w:cs="Arial"/>
        </w:rPr>
        <w:t xml:space="preserve"> </w:t>
      </w:r>
      <w:r w:rsidRPr="0050675C">
        <w:rPr>
          <w:rFonts w:ascii="Arial" w:hAnsi="Arial" w:cs="Arial"/>
        </w:rPr>
        <w:t xml:space="preserve">as </w:t>
      </w:r>
      <w:r w:rsidR="003F5D06" w:rsidRPr="0050675C">
        <w:rPr>
          <w:rFonts w:ascii="Arial" w:hAnsi="Arial" w:cs="Arial"/>
        </w:rPr>
        <w:t xml:space="preserve">being notionally </w:t>
      </w:r>
      <w:r w:rsidRPr="0050675C">
        <w:rPr>
          <w:rFonts w:ascii="Arial" w:hAnsi="Arial" w:cs="Arial"/>
        </w:rPr>
        <w:t>5 hours</w:t>
      </w:r>
      <w:r w:rsidR="003F5D06" w:rsidRPr="0050675C">
        <w:rPr>
          <w:rFonts w:ascii="Arial" w:hAnsi="Arial" w:cs="Arial"/>
        </w:rPr>
        <w:t>.</w:t>
      </w:r>
      <w:r w:rsidRPr="0050675C">
        <w:rPr>
          <w:rFonts w:ascii="Arial" w:hAnsi="Arial" w:cs="Arial"/>
        </w:rPr>
        <w:t xml:space="preserve"> </w:t>
      </w:r>
      <w:r w:rsidRPr="0050675C">
        <w:rPr>
          <w:rFonts w:ascii="Arial" w:hAnsi="Arial" w:cs="Arial"/>
          <w:b/>
        </w:rPr>
        <w:t>A</w:t>
      </w:r>
      <w:r w:rsidR="00834971" w:rsidRPr="0050675C">
        <w:rPr>
          <w:rFonts w:ascii="Arial" w:hAnsi="Arial" w:cs="Arial"/>
          <w:b/>
        </w:rPr>
        <w:t>n annual</w:t>
      </w:r>
      <w:r w:rsidRPr="0050675C">
        <w:rPr>
          <w:rFonts w:ascii="Arial" w:hAnsi="Arial" w:cs="Arial"/>
          <w:b/>
        </w:rPr>
        <w:t xml:space="preserve"> maximum of </w:t>
      </w:r>
      <w:r w:rsidR="003F5D06" w:rsidRPr="0050675C">
        <w:rPr>
          <w:rFonts w:ascii="Arial" w:hAnsi="Arial" w:cs="Arial"/>
          <w:b/>
        </w:rPr>
        <w:t>5</w:t>
      </w:r>
      <w:r w:rsidRPr="0050675C">
        <w:rPr>
          <w:rFonts w:ascii="Arial" w:hAnsi="Arial" w:cs="Arial"/>
          <w:b/>
        </w:rPr>
        <w:t xml:space="preserve"> credits (</w:t>
      </w:r>
      <w:r w:rsidR="003F5D06" w:rsidRPr="0050675C">
        <w:rPr>
          <w:rFonts w:ascii="Arial" w:hAnsi="Arial" w:cs="Arial"/>
          <w:b/>
        </w:rPr>
        <w:t>5</w:t>
      </w:r>
      <w:r w:rsidRPr="0050675C">
        <w:rPr>
          <w:rFonts w:ascii="Arial" w:hAnsi="Arial" w:cs="Arial"/>
          <w:b/>
        </w:rPr>
        <w:t>0 hours) may be accumulated under</w:t>
      </w:r>
      <w:r w:rsidR="00A44958" w:rsidRPr="0050675C">
        <w:rPr>
          <w:rFonts w:ascii="Arial" w:hAnsi="Arial" w:cs="Arial"/>
          <w:b/>
        </w:rPr>
        <w:t xml:space="preserve"> </w:t>
      </w:r>
      <w:r w:rsidRPr="0050675C">
        <w:rPr>
          <w:rFonts w:ascii="Arial" w:hAnsi="Arial" w:cs="Arial"/>
          <w:b/>
        </w:rPr>
        <w:t>this</w:t>
      </w:r>
      <w:r w:rsidR="00B14F97" w:rsidRPr="0050675C">
        <w:rPr>
          <w:rFonts w:ascii="Arial" w:hAnsi="Arial" w:cs="Arial"/>
          <w:b/>
        </w:rPr>
        <w:t xml:space="preserve"> portion of this</w:t>
      </w:r>
      <w:r w:rsidRPr="0050675C">
        <w:rPr>
          <w:rFonts w:ascii="Arial" w:hAnsi="Arial" w:cs="Arial"/>
          <w:b/>
        </w:rPr>
        <w:t xml:space="preserve"> category</w:t>
      </w:r>
      <w:r w:rsidRPr="0050675C">
        <w:rPr>
          <w:rFonts w:ascii="Arial" w:hAnsi="Arial" w:cs="Arial"/>
        </w:rPr>
        <w:t>:</w:t>
      </w:r>
    </w:p>
    <w:p w:rsidR="00BE4DE4" w:rsidRPr="0050675C" w:rsidRDefault="00BE4DE4" w:rsidP="00F705A1">
      <w:pPr>
        <w:pStyle w:val="ListParagraph"/>
        <w:numPr>
          <w:ilvl w:val="0"/>
          <w:numId w:val="28"/>
        </w:numPr>
        <w:jc w:val="both"/>
        <w:rPr>
          <w:rFonts w:ascii="Arial" w:hAnsi="Arial" w:cs="Arial"/>
        </w:rPr>
      </w:pPr>
      <w:r w:rsidRPr="0050675C">
        <w:rPr>
          <w:rFonts w:ascii="Arial" w:hAnsi="Arial" w:cs="Arial"/>
        </w:rPr>
        <w:t>For training courses, refresher courses and courses offered by software, hardware and instrumentation vendors: One, two and three day courses</w:t>
      </w:r>
      <w:r w:rsidR="009254A5" w:rsidRPr="0050675C">
        <w:rPr>
          <w:rFonts w:ascii="Arial" w:hAnsi="Arial" w:cs="Arial"/>
        </w:rPr>
        <w:t>:</w:t>
      </w:r>
      <w:r w:rsidRPr="0050675C">
        <w:rPr>
          <w:rFonts w:ascii="Arial" w:hAnsi="Arial" w:cs="Arial"/>
        </w:rPr>
        <w:t xml:space="preserve"> 1 credit and courses </w:t>
      </w:r>
      <w:r w:rsidR="009254A5" w:rsidRPr="0050675C">
        <w:rPr>
          <w:rFonts w:ascii="Arial" w:hAnsi="Arial" w:cs="Arial"/>
        </w:rPr>
        <w:t>exceeding</w:t>
      </w:r>
      <w:r w:rsidRPr="0050675C">
        <w:rPr>
          <w:rFonts w:ascii="Arial" w:hAnsi="Arial" w:cs="Arial"/>
        </w:rPr>
        <w:t xml:space="preserve"> three days</w:t>
      </w:r>
      <w:r w:rsidR="009254A5" w:rsidRPr="0050675C">
        <w:rPr>
          <w:rFonts w:ascii="Arial" w:hAnsi="Arial" w:cs="Arial"/>
        </w:rPr>
        <w:t>:</w:t>
      </w:r>
      <w:r w:rsidRPr="0050675C">
        <w:rPr>
          <w:rFonts w:ascii="Arial" w:hAnsi="Arial" w:cs="Arial"/>
        </w:rPr>
        <w:t xml:space="preserve"> 2 credits.</w:t>
      </w:r>
      <w:r w:rsidR="00B14F97" w:rsidRPr="0050675C">
        <w:rPr>
          <w:rFonts w:ascii="Arial" w:hAnsi="Arial" w:cs="Arial"/>
          <w:b/>
        </w:rPr>
        <w:t xml:space="preserve"> An annual maximum of 5 credits may be accumulated under this portion of this category</w:t>
      </w:r>
      <w:r w:rsidR="00B14F97" w:rsidRPr="0050675C">
        <w:rPr>
          <w:rFonts w:ascii="Arial" w:hAnsi="Arial" w:cs="Arial"/>
        </w:rPr>
        <w:t>.</w:t>
      </w:r>
    </w:p>
    <w:p w:rsidR="00B14F97" w:rsidRPr="0050675C" w:rsidRDefault="001A1EAD" w:rsidP="001A1EAD">
      <w:pPr>
        <w:jc w:val="both"/>
        <w:rPr>
          <w:rFonts w:ascii="Arial" w:hAnsi="Arial" w:cs="Arial"/>
        </w:rPr>
      </w:pPr>
      <w:r w:rsidRPr="0050675C">
        <w:rPr>
          <w:rFonts w:ascii="Arial" w:hAnsi="Arial" w:cs="Arial"/>
          <w:b/>
        </w:rPr>
        <w:t>The</w:t>
      </w:r>
      <w:r w:rsidR="00B14F97" w:rsidRPr="0050675C">
        <w:rPr>
          <w:rFonts w:ascii="Arial" w:hAnsi="Arial" w:cs="Arial"/>
          <w:b/>
        </w:rPr>
        <w:t xml:space="preserve"> </w:t>
      </w:r>
      <w:r w:rsidRPr="0050675C">
        <w:rPr>
          <w:rFonts w:ascii="Arial" w:hAnsi="Arial" w:cs="Arial"/>
          <w:b/>
          <w:u w:val="single"/>
        </w:rPr>
        <w:t>combined</w:t>
      </w:r>
      <w:r w:rsidRPr="0050675C">
        <w:rPr>
          <w:rFonts w:ascii="Arial" w:hAnsi="Arial" w:cs="Arial"/>
          <w:b/>
        </w:rPr>
        <w:t xml:space="preserve"> </w:t>
      </w:r>
      <w:r w:rsidR="00B14F97" w:rsidRPr="0050675C">
        <w:rPr>
          <w:rFonts w:ascii="Arial" w:hAnsi="Arial" w:cs="Arial"/>
          <w:b/>
        </w:rPr>
        <w:t>annual maximum of credits accumulated under</w:t>
      </w:r>
      <w:r w:rsidRPr="0050675C">
        <w:rPr>
          <w:rFonts w:ascii="Arial" w:hAnsi="Arial" w:cs="Arial"/>
          <w:b/>
        </w:rPr>
        <w:t xml:space="preserve"> </w:t>
      </w:r>
      <w:r w:rsidR="008152D7" w:rsidRPr="0050675C">
        <w:rPr>
          <w:rFonts w:ascii="Arial" w:hAnsi="Arial" w:cs="Arial"/>
          <w:b/>
        </w:rPr>
        <w:t>Category 1</w:t>
      </w:r>
      <w:r w:rsidRPr="0050675C">
        <w:rPr>
          <w:rFonts w:ascii="Arial" w:hAnsi="Arial" w:cs="Arial"/>
          <w:b/>
        </w:rPr>
        <w:t xml:space="preserve"> is limited to 5 credits,</w:t>
      </w:r>
      <w:r w:rsidR="00B14F97" w:rsidRPr="0050675C">
        <w:rPr>
          <w:rFonts w:ascii="Arial" w:hAnsi="Arial" w:cs="Arial"/>
          <w:b/>
        </w:rPr>
        <w:t xml:space="preserve"> </w:t>
      </w:r>
      <w:r w:rsidRPr="0050675C">
        <w:rPr>
          <w:rFonts w:ascii="Arial" w:hAnsi="Arial" w:cs="Arial"/>
          <w:b/>
        </w:rPr>
        <w:t>being the sum of credits earned under both</w:t>
      </w:r>
      <w:r w:rsidR="00B14F97" w:rsidRPr="0050675C">
        <w:rPr>
          <w:rFonts w:ascii="Arial" w:hAnsi="Arial" w:cs="Arial"/>
          <w:b/>
        </w:rPr>
        <w:t xml:space="preserve"> portion</w:t>
      </w:r>
      <w:r w:rsidRPr="0050675C">
        <w:rPr>
          <w:rFonts w:ascii="Arial" w:hAnsi="Arial" w:cs="Arial"/>
          <w:b/>
        </w:rPr>
        <w:t xml:space="preserve">s </w:t>
      </w:r>
      <w:r w:rsidR="00415EB2" w:rsidRPr="0050675C">
        <w:rPr>
          <w:rFonts w:ascii="Arial" w:hAnsi="Arial" w:cs="Arial"/>
          <w:b/>
        </w:rPr>
        <w:t xml:space="preserve">1 </w:t>
      </w:r>
      <w:r w:rsidRPr="0050675C">
        <w:rPr>
          <w:rFonts w:ascii="Arial" w:hAnsi="Arial" w:cs="Arial"/>
          <w:b/>
        </w:rPr>
        <w:t xml:space="preserve">a. and </w:t>
      </w:r>
      <w:r w:rsidR="00415EB2" w:rsidRPr="0050675C">
        <w:rPr>
          <w:rFonts w:ascii="Arial" w:hAnsi="Arial" w:cs="Arial"/>
          <w:b/>
        </w:rPr>
        <w:t xml:space="preserve">1 </w:t>
      </w:r>
      <w:r w:rsidRPr="0050675C">
        <w:rPr>
          <w:rFonts w:ascii="Arial" w:hAnsi="Arial" w:cs="Arial"/>
          <w:b/>
        </w:rPr>
        <w:t>b. above.</w:t>
      </w:r>
    </w:p>
    <w:p w:rsidR="00CE566E" w:rsidRPr="0050675C" w:rsidRDefault="00CE566E" w:rsidP="00CE566E">
      <w:pPr>
        <w:rPr>
          <w:rFonts w:ascii="Arial" w:hAnsi="Arial" w:cs="Arial"/>
          <w:b/>
          <w:sz w:val="24"/>
          <w:szCs w:val="24"/>
        </w:rPr>
      </w:pPr>
      <w:r w:rsidRPr="0050675C">
        <w:rPr>
          <w:rFonts w:ascii="Arial" w:hAnsi="Arial" w:cs="Arial"/>
          <w:b/>
          <w:sz w:val="24"/>
          <w:szCs w:val="24"/>
        </w:rPr>
        <w:t>Category 2: Work-based Activities:</w:t>
      </w:r>
    </w:p>
    <w:p w:rsidR="006F654B" w:rsidRPr="0050675C" w:rsidRDefault="00A44958" w:rsidP="006F654B">
      <w:pPr>
        <w:pStyle w:val="ListParagraph"/>
        <w:numPr>
          <w:ilvl w:val="0"/>
          <w:numId w:val="27"/>
        </w:numPr>
        <w:rPr>
          <w:rFonts w:ascii="Arial" w:hAnsi="Arial" w:cs="Arial"/>
        </w:rPr>
      </w:pPr>
      <w:r w:rsidRPr="0050675C">
        <w:rPr>
          <w:rFonts w:ascii="Arial" w:hAnsi="Arial" w:cs="Arial"/>
        </w:rPr>
        <w:t>The</w:t>
      </w:r>
      <w:r w:rsidR="00CE566E" w:rsidRPr="0050675C">
        <w:rPr>
          <w:rFonts w:ascii="Arial" w:hAnsi="Arial" w:cs="Arial"/>
        </w:rPr>
        <w:t xml:space="preserve"> mentoring of candidate persons in the workplace will be recognised as CPD</w:t>
      </w:r>
      <w:r w:rsidRPr="0050675C">
        <w:rPr>
          <w:rFonts w:ascii="Arial" w:hAnsi="Arial" w:cs="Arial"/>
        </w:rPr>
        <w:t>,</w:t>
      </w:r>
      <w:r w:rsidR="0095089E" w:rsidRPr="0050675C">
        <w:rPr>
          <w:rFonts w:ascii="Arial" w:hAnsi="Arial" w:cs="Arial"/>
        </w:rPr>
        <w:t xml:space="preserve"> </w:t>
      </w:r>
      <w:r w:rsidRPr="0050675C">
        <w:rPr>
          <w:rFonts w:ascii="Arial" w:hAnsi="Arial" w:cs="Arial"/>
        </w:rPr>
        <w:t>credited at a rate of</w:t>
      </w:r>
      <w:r w:rsidR="0095089E" w:rsidRPr="0050675C">
        <w:rPr>
          <w:rFonts w:ascii="Arial" w:hAnsi="Arial" w:cs="Arial"/>
        </w:rPr>
        <w:t xml:space="preserve"> 1</w:t>
      </w:r>
      <w:r w:rsidR="00CE566E" w:rsidRPr="0050675C">
        <w:rPr>
          <w:rFonts w:ascii="Arial" w:hAnsi="Arial" w:cs="Arial"/>
        </w:rPr>
        <w:t xml:space="preserve"> credit for</w:t>
      </w:r>
      <w:r w:rsidR="003F743C" w:rsidRPr="0050675C">
        <w:rPr>
          <w:rFonts w:ascii="Arial" w:hAnsi="Arial" w:cs="Arial"/>
        </w:rPr>
        <w:t xml:space="preserve"> </w:t>
      </w:r>
      <w:r w:rsidR="003F5D06" w:rsidRPr="0050675C">
        <w:rPr>
          <w:rFonts w:ascii="Arial" w:hAnsi="Arial" w:cs="Arial"/>
        </w:rPr>
        <w:t>40</w:t>
      </w:r>
      <w:r w:rsidRPr="0050675C">
        <w:rPr>
          <w:rFonts w:ascii="Arial" w:hAnsi="Arial" w:cs="Arial"/>
        </w:rPr>
        <w:t xml:space="preserve"> hours of </w:t>
      </w:r>
      <w:r w:rsidR="006F654B" w:rsidRPr="0050675C">
        <w:rPr>
          <w:rFonts w:ascii="Arial" w:hAnsi="Arial" w:cs="Arial"/>
        </w:rPr>
        <w:t>personal contact time</w:t>
      </w:r>
      <w:r w:rsidRPr="0050675C">
        <w:rPr>
          <w:rFonts w:ascii="Arial" w:hAnsi="Arial" w:cs="Arial"/>
        </w:rPr>
        <w:t xml:space="preserve"> with a </w:t>
      </w:r>
      <w:r w:rsidRPr="0050675C">
        <w:rPr>
          <w:rFonts w:ascii="Arial" w:hAnsi="Arial" w:cs="Arial"/>
          <w:b/>
        </w:rPr>
        <w:t>maximum of 2 credits per year</w:t>
      </w:r>
      <w:r w:rsidR="00CE566E" w:rsidRPr="0050675C">
        <w:rPr>
          <w:rFonts w:ascii="Arial" w:hAnsi="Arial" w:cs="Arial"/>
        </w:rPr>
        <w:t xml:space="preserve">. </w:t>
      </w:r>
    </w:p>
    <w:p w:rsidR="006F654B" w:rsidRPr="0050675C" w:rsidRDefault="006F654B" w:rsidP="006F654B">
      <w:pPr>
        <w:pStyle w:val="ListParagraph"/>
        <w:rPr>
          <w:rFonts w:ascii="Arial" w:hAnsi="Arial" w:cs="Arial"/>
        </w:rPr>
      </w:pPr>
    </w:p>
    <w:p w:rsidR="00CE566E" w:rsidRPr="0050675C" w:rsidRDefault="00CE566E" w:rsidP="006F654B">
      <w:pPr>
        <w:pStyle w:val="ListParagraph"/>
        <w:numPr>
          <w:ilvl w:val="0"/>
          <w:numId w:val="27"/>
        </w:numPr>
        <w:rPr>
          <w:rFonts w:ascii="Arial" w:hAnsi="Arial" w:cs="Arial"/>
        </w:rPr>
      </w:pPr>
      <w:r w:rsidRPr="0050675C">
        <w:rPr>
          <w:rFonts w:ascii="Arial" w:hAnsi="Arial" w:cs="Arial"/>
        </w:rPr>
        <w:t xml:space="preserve">In-house </w:t>
      </w:r>
      <w:r w:rsidR="00A44958" w:rsidRPr="0050675C">
        <w:rPr>
          <w:rFonts w:ascii="Arial" w:hAnsi="Arial" w:cs="Arial"/>
        </w:rPr>
        <w:t xml:space="preserve">lecturing and </w:t>
      </w:r>
      <w:r w:rsidRPr="0050675C">
        <w:rPr>
          <w:rFonts w:ascii="Arial" w:hAnsi="Arial" w:cs="Arial"/>
        </w:rPr>
        <w:t>skills training sessions organised by an</w:t>
      </w:r>
      <w:r w:rsidR="00A44958" w:rsidRPr="0050675C">
        <w:rPr>
          <w:rFonts w:ascii="Arial" w:hAnsi="Arial" w:cs="Arial"/>
        </w:rPr>
        <w:t xml:space="preserve"> </w:t>
      </w:r>
      <w:r w:rsidRPr="0050675C">
        <w:rPr>
          <w:rFonts w:ascii="Arial" w:hAnsi="Arial" w:cs="Arial"/>
        </w:rPr>
        <w:t>employer/</w:t>
      </w:r>
      <w:proofErr w:type="spellStart"/>
      <w:r w:rsidR="00A44958" w:rsidRPr="0050675C">
        <w:rPr>
          <w:rFonts w:ascii="Arial" w:hAnsi="Arial" w:cs="Arial"/>
        </w:rPr>
        <w:t>geomatics</w:t>
      </w:r>
      <w:proofErr w:type="spellEnd"/>
      <w:r w:rsidRPr="0050675C">
        <w:rPr>
          <w:rFonts w:ascii="Arial" w:hAnsi="Arial" w:cs="Arial"/>
        </w:rPr>
        <w:t xml:space="preserve"> company and career guidance for candidates may also be presented under this</w:t>
      </w:r>
      <w:r w:rsidR="00A44958" w:rsidRPr="0050675C">
        <w:rPr>
          <w:rFonts w:ascii="Arial" w:hAnsi="Arial" w:cs="Arial"/>
        </w:rPr>
        <w:t xml:space="preserve"> </w:t>
      </w:r>
      <w:r w:rsidRPr="0050675C">
        <w:rPr>
          <w:rFonts w:ascii="Arial" w:hAnsi="Arial" w:cs="Arial"/>
        </w:rPr>
        <w:t>sub-category</w:t>
      </w:r>
      <w:r w:rsidR="006F654B" w:rsidRPr="0050675C">
        <w:rPr>
          <w:rFonts w:ascii="Arial" w:hAnsi="Arial" w:cs="Arial"/>
        </w:rPr>
        <w:t>, credited on the basis of 1 credit for every 10 hours of lecturing with a</w:t>
      </w:r>
      <w:r w:rsidR="006F654B" w:rsidRPr="0050675C">
        <w:rPr>
          <w:rFonts w:ascii="Arial" w:hAnsi="Arial" w:cs="Arial"/>
          <w:b/>
        </w:rPr>
        <w:t xml:space="preserve"> maximum of 2 credits per year</w:t>
      </w:r>
      <w:r w:rsidRPr="0050675C">
        <w:rPr>
          <w:rFonts w:ascii="Arial" w:hAnsi="Arial" w:cs="Arial"/>
        </w:rPr>
        <w:t>.</w:t>
      </w:r>
    </w:p>
    <w:p w:rsidR="006F654B" w:rsidRPr="0050675C" w:rsidRDefault="006F654B" w:rsidP="006F654B">
      <w:pPr>
        <w:pStyle w:val="ListParagraph"/>
        <w:rPr>
          <w:rFonts w:ascii="Arial" w:hAnsi="Arial" w:cs="Arial"/>
        </w:rPr>
      </w:pPr>
    </w:p>
    <w:p w:rsidR="006F654B" w:rsidRPr="0050675C" w:rsidRDefault="006F654B" w:rsidP="006F654B">
      <w:pPr>
        <w:pStyle w:val="ListParagraph"/>
        <w:numPr>
          <w:ilvl w:val="0"/>
          <w:numId w:val="27"/>
        </w:numPr>
        <w:rPr>
          <w:rFonts w:ascii="Arial" w:hAnsi="Arial" w:cs="Arial"/>
        </w:rPr>
      </w:pPr>
      <w:r w:rsidRPr="0050675C">
        <w:rPr>
          <w:rFonts w:ascii="Arial" w:hAnsi="Arial" w:cs="Arial"/>
        </w:rPr>
        <w:t xml:space="preserve">Other work based activities including Research and Development, Technology and Innovation and Knowledge Sharing with a </w:t>
      </w:r>
      <w:r w:rsidRPr="0050675C">
        <w:rPr>
          <w:rFonts w:ascii="Arial" w:hAnsi="Arial" w:cs="Arial"/>
          <w:b/>
        </w:rPr>
        <w:t>maximum of 2 credits per year</w:t>
      </w:r>
      <w:r w:rsidRPr="0050675C">
        <w:rPr>
          <w:rFonts w:ascii="Arial" w:hAnsi="Arial" w:cs="Arial"/>
        </w:rPr>
        <w:t>.</w:t>
      </w:r>
    </w:p>
    <w:p w:rsidR="00CE566E" w:rsidRPr="0050675C" w:rsidRDefault="00CE566E" w:rsidP="00CE566E">
      <w:pPr>
        <w:rPr>
          <w:rFonts w:ascii="Arial" w:hAnsi="Arial" w:cs="Arial"/>
          <w:b/>
          <w:sz w:val="24"/>
          <w:szCs w:val="24"/>
        </w:rPr>
      </w:pPr>
      <w:r w:rsidRPr="0050675C">
        <w:rPr>
          <w:rFonts w:ascii="Arial" w:hAnsi="Arial" w:cs="Arial"/>
          <w:b/>
          <w:sz w:val="24"/>
          <w:szCs w:val="24"/>
        </w:rPr>
        <w:t>Category 3: Individual Activities</w:t>
      </w:r>
      <w:r w:rsidR="0095089E" w:rsidRPr="0050675C">
        <w:rPr>
          <w:rFonts w:ascii="Arial" w:hAnsi="Arial" w:cs="Arial"/>
          <w:b/>
          <w:sz w:val="24"/>
          <w:szCs w:val="24"/>
        </w:rPr>
        <w:t>:</w:t>
      </w:r>
    </w:p>
    <w:p w:rsidR="00CE566E" w:rsidRPr="0050675C" w:rsidRDefault="00834971" w:rsidP="00834971">
      <w:pPr>
        <w:ind w:left="284" w:hanging="284"/>
        <w:rPr>
          <w:rFonts w:ascii="Arial" w:hAnsi="Arial" w:cs="Arial"/>
        </w:rPr>
      </w:pPr>
      <w:r w:rsidRPr="0050675C">
        <w:rPr>
          <w:rFonts w:ascii="Arial" w:hAnsi="Arial" w:cs="Arial"/>
        </w:rPr>
        <w:t>a.</w:t>
      </w:r>
      <w:r w:rsidRPr="0050675C">
        <w:rPr>
          <w:rFonts w:ascii="Arial" w:hAnsi="Arial" w:cs="Arial"/>
        </w:rPr>
        <w:tab/>
      </w:r>
      <w:r w:rsidR="00CE566E" w:rsidRPr="0050675C">
        <w:rPr>
          <w:rFonts w:ascii="Arial" w:hAnsi="Arial" w:cs="Arial"/>
        </w:rPr>
        <w:t>Me</w:t>
      </w:r>
      <w:r w:rsidR="003F743C" w:rsidRPr="0050675C">
        <w:rPr>
          <w:rFonts w:ascii="Arial" w:hAnsi="Arial" w:cs="Arial"/>
        </w:rPr>
        <w:t xml:space="preserve">mbership of </w:t>
      </w:r>
      <w:r w:rsidR="00B812DF" w:rsidRPr="0050675C">
        <w:rPr>
          <w:rFonts w:ascii="Arial" w:hAnsi="Arial" w:cs="Arial"/>
        </w:rPr>
        <w:t>one or more relevant</w:t>
      </w:r>
      <w:r w:rsidR="00CE566E" w:rsidRPr="0050675C">
        <w:rPr>
          <w:rFonts w:ascii="Arial" w:hAnsi="Arial" w:cs="Arial"/>
        </w:rPr>
        <w:t xml:space="preserve"> </w:t>
      </w:r>
      <w:r w:rsidR="003F743C" w:rsidRPr="0050675C">
        <w:rPr>
          <w:rFonts w:ascii="Arial" w:hAnsi="Arial" w:cs="Arial"/>
        </w:rPr>
        <w:t>“PLATO”</w:t>
      </w:r>
      <w:r w:rsidR="00CE566E" w:rsidRPr="0050675C">
        <w:rPr>
          <w:rFonts w:ascii="Arial" w:hAnsi="Arial" w:cs="Arial"/>
        </w:rPr>
        <w:t xml:space="preserve"> recognised voluntary association</w:t>
      </w:r>
      <w:r w:rsidR="00B812DF" w:rsidRPr="0050675C">
        <w:rPr>
          <w:rFonts w:ascii="Arial" w:hAnsi="Arial" w:cs="Arial"/>
        </w:rPr>
        <w:t>s</w:t>
      </w:r>
      <w:r w:rsidR="00CE566E" w:rsidRPr="0050675C">
        <w:rPr>
          <w:rFonts w:ascii="Arial" w:hAnsi="Arial" w:cs="Arial"/>
        </w:rPr>
        <w:t xml:space="preserve"> (</w:t>
      </w:r>
      <w:proofErr w:type="spellStart"/>
      <w:r w:rsidR="003F743C" w:rsidRPr="0050675C">
        <w:rPr>
          <w:rFonts w:ascii="Arial" w:hAnsi="Arial" w:cs="Arial"/>
        </w:rPr>
        <w:t>geomatics</w:t>
      </w:r>
      <w:proofErr w:type="spellEnd"/>
      <w:r w:rsidR="00CE566E" w:rsidRPr="0050675C">
        <w:rPr>
          <w:rFonts w:ascii="Arial" w:hAnsi="Arial" w:cs="Arial"/>
        </w:rPr>
        <w:t xml:space="preserve"> society or institute) will</w:t>
      </w:r>
      <w:r w:rsidR="0095089E" w:rsidRPr="0050675C">
        <w:rPr>
          <w:rFonts w:ascii="Arial" w:hAnsi="Arial" w:cs="Arial"/>
        </w:rPr>
        <w:t xml:space="preserve"> </w:t>
      </w:r>
      <w:r w:rsidR="00CE566E" w:rsidRPr="0050675C">
        <w:rPr>
          <w:rFonts w:ascii="Arial" w:hAnsi="Arial" w:cs="Arial"/>
        </w:rPr>
        <w:t xml:space="preserve">result in a </w:t>
      </w:r>
      <w:r w:rsidR="00CE566E" w:rsidRPr="0050675C">
        <w:rPr>
          <w:rFonts w:ascii="Arial" w:hAnsi="Arial" w:cs="Arial"/>
          <w:b/>
        </w:rPr>
        <w:t>maximum of 1 credit per annum</w:t>
      </w:r>
      <w:r w:rsidR="00B812DF" w:rsidRPr="0050675C">
        <w:rPr>
          <w:rFonts w:ascii="Arial" w:hAnsi="Arial" w:cs="Arial"/>
          <w:b/>
        </w:rPr>
        <w:t>.</w:t>
      </w:r>
    </w:p>
    <w:p w:rsidR="00CE566E" w:rsidRPr="0050675C" w:rsidRDefault="00834971" w:rsidP="00497494">
      <w:pPr>
        <w:jc w:val="both"/>
        <w:rPr>
          <w:rFonts w:ascii="Arial" w:hAnsi="Arial" w:cs="Arial"/>
        </w:rPr>
      </w:pPr>
      <w:r w:rsidRPr="0050675C">
        <w:rPr>
          <w:rFonts w:ascii="Arial" w:hAnsi="Arial" w:cs="Arial"/>
        </w:rPr>
        <w:t xml:space="preserve">b. </w:t>
      </w:r>
      <w:r w:rsidR="00CE566E" w:rsidRPr="0050675C">
        <w:rPr>
          <w:rFonts w:ascii="Arial" w:hAnsi="Arial" w:cs="Arial"/>
        </w:rPr>
        <w:t>Other activities include and will be credited as follows</w:t>
      </w:r>
      <w:r w:rsidR="005E492B" w:rsidRPr="0050675C">
        <w:rPr>
          <w:rFonts w:ascii="Arial" w:hAnsi="Arial" w:cs="Arial"/>
        </w:rPr>
        <w:t xml:space="preserve"> </w:t>
      </w:r>
      <w:r w:rsidR="005E492B" w:rsidRPr="0050675C">
        <w:rPr>
          <w:rFonts w:ascii="Arial" w:hAnsi="Arial" w:cs="Arial"/>
          <w:b/>
        </w:rPr>
        <w:t xml:space="preserve">(Maximum of </w:t>
      </w:r>
      <w:r w:rsidR="00B812DF" w:rsidRPr="0050675C">
        <w:rPr>
          <w:rFonts w:ascii="Arial" w:hAnsi="Arial" w:cs="Arial"/>
          <w:b/>
        </w:rPr>
        <w:t>5</w:t>
      </w:r>
      <w:r w:rsidR="005E492B" w:rsidRPr="0050675C">
        <w:rPr>
          <w:rFonts w:ascii="Arial" w:hAnsi="Arial" w:cs="Arial"/>
          <w:b/>
        </w:rPr>
        <w:t xml:space="preserve"> Credits per year)</w:t>
      </w:r>
      <w:r w:rsidR="00CE566E" w:rsidRPr="0050675C">
        <w:rPr>
          <w:rFonts w:ascii="Arial" w:hAnsi="Arial" w:cs="Arial"/>
          <w:b/>
        </w:rPr>
        <w:t>:</w:t>
      </w:r>
    </w:p>
    <w:p w:rsidR="00CE566E" w:rsidRPr="0050675C" w:rsidRDefault="00DC6D81" w:rsidP="008152D7">
      <w:pPr>
        <w:pStyle w:val="ListParagraph"/>
        <w:numPr>
          <w:ilvl w:val="0"/>
          <w:numId w:val="31"/>
        </w:numPr>
        <w:ind w:right="851"/>
        <w:jc w:val="both"/>
        <w:rPr>
          <w:rFonts w:ascii="Arial" w:hAnsi="Arial" w:cs="Arial"/>
        </w:rPr>
      </w:pPr>
      <w:r w:rsidRPr="0050675C">
        <w:rPr>
          <w:rFonts w:ascii="Arial" w:hAnsi="Arial" w:cs="Arial"/>
        </w:rPr>
        <w:t>L</w:t>
      </w:r>
      <w:r w:rsidR="00CE566E" w:rsidRPr="0050675C">
        <w:rPr>
          <w:rFonts w:ascii="Arial" w:hAnsi="Arial" w:cs="Arial"/>
        </w:rPr>
        <w:t xml:space="preserve">ecturing to undergraduate and postgraduate students: </w:t>
      </w:r>
      <w:r w:rsidR="0095089E" w:rsidRPr="0050675C">
        <w:rPr>
          <w:rFonts w:ascii="Arial" w:hAnsi="Arial" w:cs="Arial"/>
        </w:rPr>
        <w:t>1</w:t>
      </w:r>
      <w:r w:rsidR="00CE566E" w:rsidRPr="0050675C">
        <w:rPr>
          <w:rFonts w:ascii="Arial" w:hAnsi="Arial" w:cs="Arial"/>
        </w:rPr>
        <w:t xml:space="preserve"> credit for every </w:t>
      </w:r>
      <w:proofErr w:type="gramStart"/>
      <w:r w:rsidR="00CE566E" w:rsidRPr="0050675C">
        <w:rPr>
          <w:rFonts w:ascii="Arial" w:hAnsi="Arial" w:cs="Arial"/>
        </w:rPr>
        <w:t>10  hours</w:t>
      </w:r>
      <w:proofErr w:type="gramEnd"/>
      <w:r w:rsidR="00CE566E" w:rsidRPr="0050675C">
        <w:rPr>
          <w:rFonts w:ascii="Arial" w:hAnsi="Arial" w:cs="Arial"/>
        </w:rPr>
        <w:t xml:space="preserve"> of lecturing.</w:t>
      </w:r>
    </w:p>
    <w:p w:rsidR="000A40BD" w:rsidRPr="0050675C" w:rsidRDefault="000A40BD" w:rsidP="008152D7">
      <w:pPr>
        <w:pStyle w:val="ListParagraph"/>
        <w:numPr>
          <w:ilvl w:val="0"/>
          <w:numId w:val="31"/>
        </w:numPr>
        <w:ind w:right="851"/>
        <w:jc w:val="both"/>
        <w:rPr>
          <w:rFonts w:ascii="Arial" w:hAnsi="Arial" w:cs="Arial"/>
        </w:rPr>
      </w:pPr>
      <w:r w:rsidRPr="0050675C">
        <w:rPr>
          <w:rFonts w:ascii="Arial" w:hAnsi="Arial" w:cs="Arial"/>
        </w:rPr>
        <w:t>Serving as a moderator or external examiner at tertiary level: 1 credit per examination with an annual maximum of 2 credits.</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Supervision of students undertaking postgraduate studies: 2 credits per year.</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Oral examinations of final year and postgraduate students: 1 credit for every 10 hours of</w:t>
      </w:r>
      <w:r w:rsidR="003F743C" w:rsidRPr="0050675C">
        <w:rPr>
          <w:rFonts w:ascii="Arial" w:hAnsi="Arial" w:cs="Arial"/>
        </w:rPr>
        <w:t xml:space="preserve"> </w:t>
      </w:r>
      <w:r w:rsidRPr="0050675C">
        <w:rPr>
          <w:rFonts w:ascii="Arial" w:hAnsi="Arial" w:cs="Arial"/>
        </w:rPr>
        <w:t>active involvement.</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Evaluation of M dissertations and PhD theses by external examiners: 2 credits per year.</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Publication of research in peer reviewed journals: a single author: 2 credits per</w:t>
      </w:r>
      <w:r w:rsidR="003F743C" w:rsidRPr="0050675C">
        <w:rPr>
          <w:rFonts w:ascii="Arial" w:hAnsi="Arial" w:cs="Arial"/>
        </w:rPr>
        <w:t xml:space="preserve"> </w:t>
      </w:r>
      <w:r w:rsidRPr="0050675C">
        <w:rPr>
          <w:rFonts w:ascii="Arial" w:hAnsi="Arial" w:cs="Arial"/>
        </w:rPr>
        <w:t>publication. Where paper has a number of authors: 1 credit per publication per author.</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Publication of technical articles: 1 credit per article published.</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Papers presented at conferences or congresses / poster presentations: 1 credit each</w:t>
      </w:r>
    </w:p>
    <w:p w:rsidR="00CE566E" w:rsidRPr="0050675C" w:rsidRDefault="000B4F81" w:rsidP="008152D7">
      <w:pPr>
        <w:pStyle w:val="ListParagraph"/>
        <w:numPr>
          <w:ilvl w:val="0"/>
          <w:numId w:val="31"/>
        </w:numPr>
        <w:ind w:right="851"/>
        <w:jc w:val="both"/>
        <w:rPr>
          <w:rFonts w:ascii="Arial" w:hAnsi="Arial" w:cs="Arial"/>
        </w:rPr>
      </w:pPr>
      <w:r w:rsidRPr="0050675C">
        <w:rPr>
          <w:rFonts w:ascii="Arial" w:hAnsi="Arial" w:cs="Arial"/>
        </w:rPr>
        <w:t>Active p</w:t>
      </w:r>
      <w:r w:rsidR="00CE566E" w:rsidRPr="0050675C">
        <w:rPr>
          <w:rFonts w:ascii="Arial" w:hAnsi="Arial" w:cs="Arial"/>
        </w:rPr>
        <w:t xml:space="preserve">articipation in </w:t>
      </w:r>
      <w:r w:rsidRPr="0050675C">
        <w:rPr>
          <w:rFonts w:ascii="Arial" w:hAnsi="Arial" w:cs="Arial"/>
        </w:rPr>
        <w:t xml:space="preserve">industry specific </w:t>
      </w:r>
      <w:r w:rsidR="00CE566E" w:rsidRPr="0050675C">
        <w:rPr>
          <w:rFonts w:ascii="Arial" w:hAnsi="Arial" w:cs="Arial"/>
        </w:rPr>
        <w:t>statutory, professional, institutional, technical or non-technical committees</w:t>
      </w:r>
      <w:r w:rsidRPr="0050675C">
        <w:rPr>
          <w:rFonts w:ascii="Arial" w:hAnsi="Arial" w:cs="Arial"/>
        </w:rPr>
        <w:t>, sub-committees</w:t>
      </w:r>
      <w:r w:rsidR="003F743C" w:rsidRPr="0050675C">
        <w:rPr>
          <w:rFonts w:ascii="Arial" w:hAnsi="Arial" w:cs="Arial"/>
        </w:rPr>
        <w:t xml:space="preserve"> </w:t>
      </w:r>
      <w:r w:rsidR="00CE566E" w:rsidRPr="0050675C">
        <w:rPr>
          <w:rFonts w:ascii="Arial" w:hAnsi="Arial" w:cs="Arial"/>
        </w:rPr>
        <w:t xml:space="preserve">or task groups: </w:t>
      </w:r>
      <w:r w:rsidRPr="0050675C">
        <w:rPr>
          <w:rFonts w:ascii="Arial" w:hAnsi="Arial" w:cs="Arial"/>
        </w:rPr>
        <w:t xml:space="preserve">1 credit or </w:t>
      </w:r>
      <w:r w:rsidR="003E7AE4" w:rsidRPr="0050675C">
        <w:rPr>
          <w:rFonts w:ascii="Arial" w:hAnsi="Arial" w:cs="Arial"/>
        </w:rPr>
        <w:t>1/2</w:t>
      </w:r>
      <w:r w:rsidR="00CE566E" w:rsidRPr="0050675C">
        <w:rPr>
          <w:rFonts w:ascii="Arial" w:hAnsi="Arial" w:cs="Arial"/>
        </w:rPr>
        <w:t xml:space="preserve"> credit for every </w:t>
      </w:r>
      <w:r w:rsidR="003E7AE4" w:rsidRPr="0050675C">
        <w:rPr>
          <w:rFonts w:ascii="Arial" w:hAnsi="Arial" w:cs="Arial"/>
        </w:rPr>
        <w:t>5</w:t>
      </w:r>
      <w:r w:rsidR="00CE566E" w:rsidRPr="0050675C">
        <w:rPr>
          <w:rFonts w:ascii="Arial" w:hAnsi="Arial" w:cs="Arial"/>
        </w:rPr>
        <w:t xml:space="preserve"> hours</w:t>
      </w:r>
      <w:r w:rsidRPr="0050675C">
        <w:rPr>
          <w:rFonts w:ascii="Arial" w:hAnsi="Arial" w:cs="Arial"/>
        </w:rPr>
        <w:t xml:space="preserve"> (accumulative)</w:t>
      </w:r>
      <w:r w:rsidR="00CE566E" w:rsidRPr="0050675C">
        <w:rPr>
          <w:rFonts w:ascii="Arial" w:hAnsi="Arial" w:cs="Arial"/>
        </w:rPr>
        <w:t xml:space="preserve"> of active participation</w:t>
      </w:r>
      <w:r w:rsidRPr="0050675C">
        <w:rPr>
          <w:rFonts w:ascii="Arial" w:hAnsi="Arial" w:cs="Arial"/>
        </w:rPr>
        <w:t>; whichever is the greater</w:t>
      </w:r>
      <w:r w:rsidR="00CE566E" w:rsidRPr="0050675C">
        <w:rPr>
          <w:rFonts w:ascii="Arial" w:hAnsi="Arial" w:cs="Arial"/>
        </w:rPr>
        <w:t>.</w:t>
      </w:r>
    </w:p>
    <w:p w:rsidR="00CE566E" w:rsidRPr="0050675C" w:rsidRDefault="00CE566E" w:rsidP="008152D7">
      <w:pPr>
        <w:pStyle w:val="ListParagraph"/>
        <w:numPr>
          <w:ilvl w:val="0"/>
          <w:numId w:val="31"/>
        </w:numPr>
        <w:ind w:right="851"/>
        <w:jc w:val="both"/>
        <w:rPr>
          <w:rFonts w:ascii="Arial" w:hAnsi="Arial" w:cs="Arial"/>
        </w:rPr>
      </w:pPr>
      <w:r w:rsidRPr="0050675C">
        <w:rPr>
          <w:rFonts w:ascii="Arial" w:hAnsi="Arial" w:cs="Arial"/>
        </w:rPr>
        <w:t>Evaluation of educational programmes at Universities and Universities of Technology</w:t>
      </w:r>
      <w:r w:rsidR="003F743C" w:rsidRPr="0050675C">
        <w:rPr>
          <w:rFonts w:ascii="Arial" w:hAnsi="Arial" w:cs="Arial"/>
        </w:rPr>
        <w:t xml:space="preserve"> </w:t>
      </w:r>
      <w:r w:rsidRPr="0050675C">
        <w:rPr>
          <w:rFonts w:ascii="Arial" w:hAnsi="Arial" w:cs="Arial"/>
        </w:rPr>
        <w:t xml:space="preserve">for accreditation purposes: </w:t>
      </w:r>
      <w:r w:rsidR="003E7AE4" w:rsidRPr="0050675C">
        <w:rPr>
          <w:rFonts w:ascii="Arial" w:hAnsi="Arial" w:cs="Arial"/>
        </w:rPr>
        <w:t>1/2</w:t>
      </w:r>
      <w:r w:rsidRPr="0050675C">
        <w:rPr>
          <w:rFonts w:ascii="Arial" w:hAnsi="Arial" w:cs="Arial"/>
        </w:rPr>
        <w:t xml:space="preserve"> cre</w:t>
      </w:r>
      <w:r w:rsidR="003E7AE4" w:rsidRPr="0050675C">
        <w:rPr>
          <w:rFonts w:ascii="Arial" w:hAnsi="Arial" w:cs="Arial"/>
        </w:rPr>
        <w:t>dit for every 5</w:t>
      </w:r>
      <w:r w:rsidR="003F743C" w:rsidRPr="0050675C">
        <w:rPr>
          <w:rFonts w:ascii="Arial" w:hAnsi="Arial" w:cs="Arial"/>
        </w:rPr>
        <w:t xml:space="preserve"> hours of active </w:t>
      </w:r>
      <w:r w:rsidRPr="0050675C">
        <w:rPr>
          <w:rFonts w:ascii="Arial" w:hAnsi="Arial" w:cs="Arial"/>
        </w:rPr>
        <w:t>involvement.</w:t>
      </w:r>
    </w:p>
    <w:p w:rsidR="00CE566E" w:rsidRPr="0050675C" w:rsidRDefault="00CE566E" w:rsidP="008152D7">
      <w:pPr>
        <w:pStyle w:val="ListParagraph"/>
        <w:numPr>
          <w:ilvl w:val="0"/>
          <w:numId w:val="31"/>
        </w:numPr>
        <w:jc w:val="both"/>
        <w:rPr>
          <w:rFonts w:ascii="Arial" w:hAnsi="Arial" w:cs="Arial"/>
        </w:rPr>
      </w:pPr>
      <w:r w:rsidRPr="0050675C">
        <w:rPr>
          <w:rFonts w:ascii="Arial" w:hAnsi="Arial" w:cs="Arial"/>
        </w:rPr>
        <w:t>Evaluation of final year students by external examiners: 1 credit per year.</w:t>
      </w:r>
    </w:p>
    <w:p w:rsidR="00CE566E" w:rsidRPr="0050675C" w:rsidRDefault="00CE566E" w:rsidP="008152D7">
      <w:pPr>
        <w:pStyle w:val="ListParagraph"/>
        <w:numPr>
          <w:ilvl w:val="0"/>
          <w:numId w:val="31"/>
        </w:numPr>
        <w:jc w:val="both"/>
        <w:rPr>
          <w:rFonts w:ascii="Arial" w:hAnsi="Arial" w:cs="Arial"/>
        </w:rPr>
      </w:pPr>
      <w:r w:rsidRPr="0050675C">
        <w:rPr>
          <w:rFonts w:ascii="Arial" w:hAnsi="Arial" w:cs="Arial"/>
        </w:rPr>
        <w:t>Relevant additional qualifications (these are exceptional allocations): A completed</w:t>
      </w:r>
    </w:p>
    <w:p w:rsidR="00CE566E" w:rsidRPr="0050675C" w:rsidRDefault="00CE566E" w:rsidP="008152D7">
      <w:pPr>
        <w:pStyle w:val="ListParagraph"/>
        <w:numPr>
          <w:ilvl w:val="0"/>
          <w:numId w:val="31"/>
        </w:numPr>
        <w:jc w:val="both"/>
        <w:rPr>
          <w:rFonts w:ascii="Arial" w:hAnsi="Arial" w:cs="Arial"/>
        </w:rPr>
      </w:pPr>
      <w:proofErr w:type="gramStart"/>
      <w:r w:rsidRPr="0050675C">
        <w:rPr>
          <w:rFonts w:ascii="Arial" w:hAnsi="Arial" w:cs="Arial"/>
        </w:rPr>
        <w:t>postgraduate</w:t>
      </w:r>
      <w:proofErr w:type="gramEnd"/>
      <w:r w:rsidRPr="0050675C">
        <w:rPr>
          <w:rFonts w:ascii="Arial" w:hAnsi="Arial" w:cs="Arial"/>
        </w:rPr>
        <w:t xml:space="preserve"> qualification: 5 credits.</w:t>
      </w:r>
    </w:p>
    <w:p w:rsidR="000A40BD" w:rsidRPr="0050675C" w:rsidRDefault="000A40BD" w:rsidP="008152D7">
      <w:pPr>
        <w:pStyle w:val="ListParagraph"/>
        <w:numPr>
          <w:ilvl w:val="0"/>
          <w:numId w:val="31"/>
        </w:numPr>
        <w:ind w:right="851"/>
        <w:jc w:val="both"/>
        <w:rPr>
          <w:rFonts w:ascii="Arial" w:hAnsi="Arial" w:cs="Arial"/>
        </w:rPr>
      </w:pPr>
      <w:r w:rsidRPr="0050675C">
        <w:rPr>
          <w:rFonts w:ascii="Arial" w:hAnsi="Arial" w:cs="Arial"/>
        </w:rPr>
        <w:t>S</w:t>
      </w:r>
      <w:r w:rsidR="00CE566E" w:rsidRPr="0050675C">
        <w:rPr>
          <w:rFonts w:ascii="Arial" w:hAnsi="Arial" w:cs="Arial"/>
        </w:rPr>
        <w:t xml:space="preserve">elf-study which includes, but is not restricted to studying of </w:t>
      </w:r>
      <w:r w:rsidR="000B4F81" w:rsidRPr="0050675C">
        <w:rPr>
          <w:rFonts w:ascii="Arial" w:hAnsi="Arial" w:cs="Arial"/>
        </w:rPr>
        <w:t xml:space="preserve">recognised </w:t>
      </w:r>
      <w:r w:rsidR="00CE566E" w:rsidRPr="0050675C">
        <w:rPr>
          <w:rFonts w:ascii="Arial" w:hAnsi="Arial" w:cs="Arial"/>
        </w:rPr>
        <w:t>journals or electronic or</w:t>
      </w:r>
      <w:r w:rsidR="00497494" w:rsidRPr="0050675C">
        <w:rPr>
          <w:rFonts w:ascii="Arial" w:hAnsi="Arial" w:cs="Arial"/>
        </w:rPr>
        <w:t xml:space="preserve"> </w:t>
      </w:r>
      <w:r w:rsidR="00CE566E" w:rsidRPr="0050675C">
        <w:rPr>
          <w:rFonts w:ascii="Arial" w:hAnsi="Arial" w:cs="Arial"/>
        </w:rPr>
        <w:t xml:space="preserve">computerised material, one credit for every 10 hours of study. </w:t>
      </w:r>
      <w:r w:rsidR="003F743C" w:rsidRPr="0050675C">
        <w:rPr>
          <w:rFonts w:ascii="Arial" w:hAnsi="Arial" w:cs="Arial"/>
        </w:rPr>
        <w:t>(</w:t>
      </w:r>
      <w:r w:rsidR="00CE566E" w:rsidRPr="0050675C">
        <w:rPr>
          <w:rFonts w:ascii="Arial" w:hAnsi="Arial" w:cs="Arial"/>
        </w:rPr>
        <w:t>All activities under this item</w:t>
      </w:r>
      <w:r w:rsidR="00497494" w:rsidRPr="0050675C">
        <w:rPr>
          <w:rFonts w:ascii="Arial" w:hAnsi="Arial" w:cs="Arial"/>
        </w:rPr>
        <w:t xml:space="preserve"> </w:t>
      </w:r>
      <w:r w:rsidR="00CE566E" w:rsidRPr="0050675C">
        <w:rPr>
          <w:rFonts w:ascii="Arial" w:hAnsi="Arial" w:cs="Arial"/>
        </w:rPr>
        <w:t>must be verified.</w:t>
      </w:r>
      <w:r w:rsidR="003F743C" w:rsidRPr="0050675C">
        <w:rPr>
          <w:rFonts w:ascii="Arial" w:hAnsi="Arial" w:cs="Arial"/>
        </w:rPr>
        <w:t>)</w:t>
      </w:r>
      <w:r w:rsidRPr="0050675C">
        <w:t xml:space="preserve"> </w:t>
      </w:r>
    </w:p>
    <w:p w:rsidR="000A40BD" w:rsidRPr="0050675C" w:rsidRDefault="000A40BD" w:rsidP="008152D7">
      <w:pPr>
        <w:pStyle w:val="ListParagraph"/>
        <w:numPr>
          <w:ilvl w:val="0"/>
          <w:numId w:val="31"/>
        </w:numPr>
        <w:ind w:right="851"/>
        <w:jc w:val="both"/>
        <w:rPr>
          <w:rFonts w:ascii="Arial" w:hAnsi="Arial" w:cs="Arial"/>
        </w:rPr>
      </w:pPr>
      <w:r w:rsidRPr="0050675C">
        <w:rPr>
          <w:rFonts w:ascii="Arial" w:hAnsi="Arial" w:cs="Arial"/>
        </w:rPr>
        <w:t xml:space="preserve">Other recognised activities, not necessarily </w:t>
      </w:r>
      <w:r w:rsidR="00497494" w:rsidRPr="0050675C">
        <w:rPr>
          <w:rFonts w:ascii="Arial" w:hAnsi="Arial" w:cs="Arial"/>
        </w:rPr>
        <w:t xml:space="preserve">discipline </w:t>
      </w:r>
      <w:r w:rsidRPr="0050675C">
        <w:rPr>
          <w:rFonts w:ascii="Arial" w:hAnsi="Arial" w:cs="Arial"/>
        </w:rPr>
        <w:t xml:space="preserve">specific, that </w:t>
      </w:r>
      <w:r w:rsidR="00497494" w:rsidRPr="0050675C">
        <w:rPr>
          <w:rFonts w:ascii="Arial" w:hAnsi="Arial" w:cs="Arial"/>
        </w:rPr>
        <w:t>c</w:t>
      </w:r>
      <w:r w:rsidRPr="0050675C">
        <w:rPr>
          <w:rFonts w:ascii="Arial" w:hAnsi="Arial" w:cs="Arial"/>
        </w:rPr>
        <w:t>ould contribute to the</w:t>
      </w:r>
      <w:r w:rsidR="00497494" w:rsidRPr="0050675C">
        <w:rPr>
          <w:rFonts w:ascii="Arial" w:hAnsi="Arial" w:cs="Arial"/>
        </w:rPr>
        <w:t xml:space="preserve"> </w:t>
      </w:r>
      <w:r w:rsidR="008152D7" w:rsidRPr="0050675C">
        <w:rPr>
          <w:rFonts w:ascii="Arial" w:hAnsi="Arial" w:cs="Arial"/>
        </w:rPr>
        <w:t>‘</w:t>
      </w:r>
      <w:r w:rsidRPr="0050675C">
        <w:rPr>
          <w:rFonts w:ascii="Arial" w:hAnsi="Arial" w:cs="Arial"/>
        </w:rPr>
        <w:t>whole professional</w:t>
      </w:r>
      <w:r w:rsidR="008152D7" w:rsidRPr="0050675C">
        <w:rPr>
          <w:rFonts w:ascii="Arial" w:hAnsi="Arial" w:cs="Arial"/>
        </w:rPr>
        <w:t>’</w:t>
      </w:r>
      <w:r w:rsidRPr="0050675C">
        <w:rPr>
          <w:rFonts w:ascii="Arial" w:hAnsi="Arial" w:cs="Arial"/>
        </w:rPr>
        <w:t xml:space="preserve">, including; but not restricted to, community service, active involvement on a school or similar governing body, </w:t>
      </w:r>
      <w:r w:rsidR="008152D7" w:rsidRPr="0050675C">
        <w:rPr>
          <w:rFonts w:ascii="Arial" w:hAnsi="Arial" w:cs="Arial"/>
        </w:rPr>
        <w:t>a Home Owners Association,</w:t>
      </w:r>
      <w:r w:rsidRPr="0050675C">
        <w:rPr>
          <w:rFonts w:ascii="Arial" w:hAnsi="Arial" w:cs="Arial"/>
        </w:rPr>
        <w:t xml:space="preserve"> </w:t>
      </w:r>
      <w:r w:rsidR="008152D7" w:rsidRPr="0050675C">
        <w:rPr>
          <w:rFonts w:ascii="Arial" w:hAnsi="Arial" w:cs="Arial"/>
        </w:rPr>
        <w:t xml:space="preserve">an </w:t>
      </w:r>
      <w:r w:rsidRPr="0050675C">
        <w:rPr>
          <w:rFonts w:ascii="Arial" w:hAnsi="Arial" w:cs="Arial"/>
        </w:rPr>
        <w:t xml:space="preserve">NGO, </w:t>
      </w:r>
      <w:r w:rsidR="00497494" w:rsidRPr="0050675C">
        <w:rPr>
          <w:rFonts w:ascii="Arial" w:hAnsi="Arial" w:cs="Arial"/>
        </w:rPr>
        <w:t>involvement in</w:t>
      </w:r>
      <w:r w:rsidRPr="0050675C">
        <w:rPr>
          <w:rFonts w:ascii="Arial" w:hAnsi="Arial" w:cs="Arial"/>
        </w:rPr>
        <w:t xml:space="preserve"> local</w:t>
      </w:r>
      <w:r w:rsidR="00497494" w:rsidRPr="0050675C">
        <w:rPr>
          <w:rFonts w:ascii="Arial" w:hAnsi="Arial" w:cs="Arial"/>
        </w:rPr>
        <w:t>/provincial or national</w:t>
      </w:r>
      <w:r w:rsidRPr="0050675C">
        <w:rPr>
          <w:rFonts w:ascii="Arial" w:hAnsi="Arial" w:cs="Arial"/>
        </w:rPr>
        <w:t xml:space="preserve"> government</w:t>
      </w:r>
      <w:r w:rsidR="00497494" w:rsidRPr="0050675C">
        <w:rPr>
          <w:rFonts w:ascii="Arial" w:hAnsi="Arial" w:cs="Arial"/>
        </w:rPr>
        <w:t>.</w:t>
      </w:r>
      <w:r w:rsidRPr="0050675C">
        <w:rPr>
          <w:rFonts w:ascii="Arial" w:hAnsi="Arial" w:cs="Arial"/>
        </w:rPr>
        <w:t xml:space="preserve"> These activities will </w:t>
      </w:r>
      <w:r w:rsidR="00497494" w:rsidRPr="0050675C">
        <w:rPr>
          <w:rFonts w:ascii="Arial" w:hAnsi="Arial" w:cs="Arial"/>
        </w:rPr>
        <w:t xml:space="preserve">require </w:t>
      </w:r>
      <w:r w:rsidRPr="0050675C">
        <w:rPr>
          <w:rFonts w:ascii="Arial" w:hAnsi="Arial" w:cs="Arial"/>
        </w:rPr>
        <w:t>sanction</w:t>
      </w:r>
      <w:r w:rsidR="00497494" w:rsidRPr="0050675C">
        <w:rPr>
          <w:rFonts w:ascii="Arial" w:hAnsi="Arial" w:cs="Arial"/>
        </w:rPr>
        <w:t xml:space="preserve"> by the Council</w:t>
      </w:r>
      <w:r w:rsidRPr="0050675C">
        <w:rPr>
          <w:rFonts w:ascii="Arial" w:hAnsi="Arial" w:cs="Arial"/>
        </w:rPr>
        <w:t xml:space="preserve"> and may not necessarily earn credits at the same time ‘sacrifice’ rate as the more discipline specific activities. </w:t>
      </w:r>
    </w:p>
    <w:p w:rsidR="00CE566E" w:rsidRPr="0050675C" w:rsidRDefault="00CE566E" w:rsidP="003F743C">
      <w:pPr>
        <w:pStyle w:val="ListParagraph"/>
        <w:ind w:left="993"/>
        <w:jc w:val="both"/>
        <w:rPr>
          <w:rFonts w:ascii="Arial" w:hAnsi="Arial" w:cs="Arial"/>
        </w:rPr>
      </w:pPr>
    </w:p>
    <w:p w:rsidR="0083093E" w:rsidRPr="0050675C" w:rsidRDefault="00CE566E" w:rsidP="0095089E">
      <w:pPr>
        <w:jc w:val="both"/>
        <w:rPr>
          <w:rFonts w:ascii="Arial" w:hAnsi="Arial" w:cs="Arial"/>
        </w:rPr>
      </w:pPr>
      <w:r w:rsidRPr="0050675C">
        <w:rPr>
          <w:rFonts w:ascii="Arial" w:hAnsi="Arial" w:cs="Arial"/>
        </w:rPr>
        <w:t>A</w:t>
      </w:r>
      <w:r w:rsidR="00A16EEF" w:rsidRPr="0050675C">
        <w:rPr>
          <w:rFonts w:ascii="Arial" w:hAnsi="Arial" w:cs="Arial"/>
        </w:rPr>
        <w:t>n annual</w:t>
      </w:r>
      <w:r w:rsidRPr="0050675C">
        <w:rPr>
          <w:rFonts w:ascii="Arial" w:hAnsi="Arial" w:cs="Arial"/>
        </w:rPr>
        <w:t xml:space="preserve"> </w:t>
      </w:r>
      <w:r w:rsidRPr="0050675C">
        <w:rPr>
          <w:rFonts w:ascii="Arial" w:hAnsi="Arial" w:cs="Arial"/>
          <w:b/>
        </w:rPr>
        <w:t xml:space="preserve">maximum of </w:t>
      </w:r>
      <w:r w:rsidR="00B812DF" w:rsidRPr="0050675C">
        <w:rPr>
          <w:rFonts w:ascii="Arial" w:hAnsi="Arial" w:cs="Arial"/>
          <w:b/>
        </w:rPr>
        <w:t>5</w:t>
      </w:r>
      <w:r w:rsidR="003E7AE4" w:rsidRPr="0050675C">
        <w:rPr>
          <w:rFonts w:ascii="Arial" w:hAnsi="Arial" w:cs="Arial"/>
          <w:b/>
        </w:rPr>
        <w:t xml:space="preserve"> credits</w:t>
      </w:r>
      <w:r w:rsidR="003E7AE4" w:rsidRPr="0050675C">
        <w:rPr>
          <w:rFonts w:ascii="Arial" w:hAnsi="Arial" w:cs="Arial"/>
        </w:rPr>
        <w:t xml:space="preserve"> </w:t>
      </w:r>
      <w:r w:rsidRPr="0050675C">
        <w:rPr>
          <w:rFonts w:ascii="Arial" w:hAnsi="Arial" w:cs="Arial"/>
        </w:rPr>
        <w:t>may be accumulated</w:t>
      </w:r>
      <w:r w:rsidR="00834971" w:rsidRPr="0050675C">
        <w:rPr>
          <w:rFonts w:ascii="Arial" w:hAnsi="Arial" w:cs="Arial"/>
        </w:rPr>
        <w:t xml:space="preserve"> annually</w:t>
      </w:r>
      <w:r w:rsidRPr="0050675C">
        <w:rPr>
          <w:rFonts w:ascii="Arial" w:hAnsi="Arial" w:cs="Arial"/>
        </w:rPr>
        <w:t xml:space="preserve"> under this portion of this category, with the</w:t>
      </w:r>
      <w:r w:rsidR="0095089E" w:rsidRPr="0050675C">
        <w:rPr>
          <w:rFonts w:ascii="Arial" w:hAnsi="Arial" w:cs="Arial"/>
        </w:rPr>
        <w:t xml:space="preserve"> </w:t>
      </w:r>
      <w:r w:rsidRPr="0050675C">
        <w:rPr>
          <w:rFonts w:ascii="Arial" w:hAnsi="Arial" w:cs="Arial"/>
        </w:rPr>
        <w:t>exception stated</w:t>
      </w:r>
      <w:r w:rsidR="00B812DF" w:rsidRPr="0050675C">
        <w:rPr>
          <w:rFonts w:ascii="Arial" w:hAnsi="Arial" w:cs="Arial"/>
        </w:rPr>
        <w:t xml:space="preserve"> above for postgraduate studies, provided further that where a credit is claimed for membership of a relevant association in terms of 3.a.</w:t>
      </w:r>
      <w:r w:rsidR="00A137FF" w:rsidRPr="0050675C">
        <w:rPr>
          <w:rFonts w:ascii="Arial" w:hAnsi="Arial" w:cs="Arial"/>
        </w:rPr>
        <w:t xml:space="preserve"> above</w:t>
      </w:r>
      <w:r w:rsidR="00B812DF" w:rsidRPr="0050675C">
        <w:rPr>
          <w:rFonts w:ascii="Arial" w:hAnsi="Arial" w:cs="Arial"/>
        </w:rPr>
        <w:t xml:space="preserve"> then the maximum number of credits that may be </w:t>
      </w:r>
      <w:r w:rsidR="000A40BD" w:rsidRPr="0050675C">
        <w:rPr>
          <w:rFonts w:ascii="Arial" w:hAnsi="Arial" w:cs="Arial"/>
        </w:rPr>
        <w:t>accumulated under this portion of this category</w:t>
      </w:r>
      <w:r w:rsidR="00B812DF" w:rsidRPr="0050675C">
        <w:rPr>
          <w:rFonts w:ascii="Arial" w:hAnsi="Arial" w:cs="Arial"/>
        </w:rPr>
        <w:t xml:space="preserve"> is </w:t>
      </w:r>
      <w:r w:rsidR="00B812DF" w:rsidRPr="0050675C">
        <w:rPr>
          <w:rFonts w:ascii="Arial" w:hAnsi="Arial" w:cs="Arial"/>
          <w:b/>
        </w:rPr>
        <w:t>4 credits</w:t>
      </w:r>
      <w:r w:rsidR="000A40BD" w:rsidRPr="0050675C">
        <w:rPr>
          <w:rFonts w:ascii="Arial" w:hAnsi="Arial" w:cs="Arial"/>
        </w:rPr>
        <w:t>.</w:t>
      </w:r>
    </w:p>
    <w:sectPr w:rsidR="0083093E" w:rsidRPr="0050675C" w:rsidSect="008152D7">
      <w:pgSz w:w="11906" w:h="16838"/>
      <w:pgMar w:top="851"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A23"/>
    <w:multiLevelType w:val="hybridMultilevel"/>
    <w:tmpl w:val="E81067D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86459B5"/>
    <w:multiLevelType w:val="hybridMultilevel"/>
    <w:tmpl w:val="8DB8304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AC64987"/>
    <w:multiLevelType w:val="hybridMultilevel"/>
    <w:tmpl w:val="F17A720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0313965"/>
    <w:multiLevelType w:val="hybridMultilevel"/>
    <w:tmpl w:val="F9781472"/>
    <w:lvl w:ilvl="0" w:tplc="29A6258A">
      <w:numFmt w:val="bullet"/>
      <w:lvlText w:val="•"/>
      <w:lvlJc w:val="left"/>
      <w:pPr>
        <w:ind w:left="705" w:hanging="360"/>
      </w:pPr>
      <w:rPr>
        <w:rFonts w:ascii="Arial" w:eastAsiaTheme="minorHAnsi" w:hAnsi="Arial" w:cs="Aria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4">
    <w:nsid w:val="21E17679"/>
    <w:multiLevelType w:val="hybridMultilevel"/>
    <w:tmpl w:val="FD58CB02"/>
    <w:lvl w:ilvl="0" w:tplc="12442648">
      <w:start w:val="1"/>
      <w:numFmt w:val="lowerLetter"/>
      <w:lvlText w:val="%1."/>
      <w:lvlJc w:val="left"/>
      <w:pPr>
        <w:ind w:left="1500" w:hanging="360"/>
      </w:pPr>
      <w:rPr>
        <w:rFonts w:hint="default"/>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5">
    <w:nsid w:val="24FE4EF8"/>
    <w:multiLevelType w:val="hybridMultilevel"/>
    <w:tmpl w:val="990E2002"/>
    <w:lvl w:ilvl="0" w:tplc="1C09001B">
      <w:start w:val="1"/>
      <w:numFmt w:val="lowerRoman"/>
      <w:lvlText w:val="%1."/>
      <w:lvlJc w:val="right"/>
      <w:pPr>
        <w:ind w:left="1491"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2A246E0F"/>
    <w:multiLevelType w:val="hybridMultilevel"/>
    <w:tmpl w:val="A3BE4C64"/>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D512A5D"/>
    <w:multiLevelType w:val="hybridMultilevel"/>
    <w:tmpl w:val="2A3493F8"/>
    <w:lvl w:ilvl="0" w:tplc="1C09001B">
      <w:start w:val="1"/>
      <w:numFmt w:val="lowerRoman"/>
      <w:lvlText w:val="%1."/>
      <w:lvlJc w:val="right"/>
      <w:pPr>
        <w:ind w:left="720" w:hanging="360"/>
      </w:pPr>
    </w:lvl>
    <w:lvl w:ilvl="1" w:tplc="36E444A4">
      <w:numFmt w:val="bullet"/>
      <w:lvlText w:val="•"/>
      <w:lvlJc w:val="left"/>
      <w:pPr>
        <w:ind w:left="1440" w:hanging="360"/>
      </w:pPr>
      <w:rPr>
        <w:rFonts w:ascii="Arial" w:eastAsiaTheme="minorHAnsi"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E6D5625"/>
    <w:multiLevelType w:val="hybridMultilevel"/>
    <w:tmpl w:val="0F34A65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F156977"/>
    <w:multiLevelType w:val="hybridMultilevel"/>
    <w:tmpl w:val="159C6EDA"/>
    <w:lvl w:ilvl="0" w:tplc="74C41514">
      <w:start w:val="1"/>
      <w:numFmt w:val="lowerLetter"/>
      <w:lvlText w:val="%1."/>
      <w:lvlJc w:val="left"/>
      <w:pPr>
        <w:ind w:left="786" w:hanging="360"/>
      </w:pPr>
      <w:rPr>
        <w:rFonts w:hint="default"/>
        <w:color w:val="FF0000"/>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0">
    <w:nsid w:val="317A44B4"/>
    <w:multiLevelType w:val="hybridMultilevel"/>
    <w:tmpl w:val="BEEE3E80"/>
    <w:lvl w:ilvl="0" w:tplc="0FC69CE2">
      <w:numFmt w:val="bullet"/>
      <w:lvlText w:val="•"/>
      <w:lvlJc w:val="left"/>
      <w:pPr>
        <w:ind w:left="1131"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6336FAB"/>
    <w:multiLevelType w:val="hybridMultilevel"/>
    <w:tmpl w:val="930EF802"/>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2">
    <w:nsid w:val="3F957613"/>
    <w:multiLevelType w:val="hybridMultilevel"/>
    <w:tmpl w:val="4FA27392"/>
    <w:lvl w:ilvl="0" w:tplc="0FC69CE2">
      <w:numFmt w:val="bullet"/>
      <w:lvlText w:val="•"/>
      <w:lvlJc w:val="left"/>
      <w:pPr>
        <w:ind w:left="1491"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429E62B0"/>
    <w:multiLevelType w:val="hybridMultilevel"/>
    <w:tmpl w:val="A0B2704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3D86AF6"/>
    <w:multiLevelType w:val="hybridMultilevel"/>
    <w:tmpl w:val="B0005B0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7327A25"/>
    <w:multiLevelType w:val="hybridMultilevel"/>
    <w:tmpl w:val="5E206E4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A49158F"/>
    <w:multiLevelType w:val="hybridMultilevel"/>
    <w:tmpl w:val="92AA284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BAD5E84"/>
    <w:multiLevelType w:val="hybridMultilevel"/>
    <w:tmpl w:val="A90A7C5A"/>
    <w:lvl w:ilvl="0" w:tplc="FA5654DA">
      <w:start w:val="1"/>
      <w:numFmt w:val="decimal"/>
      <w:lvlText w:val="(%1)"/>
      <w:lvlJc w:val="left"/>
      <w:pPr>
        <w:ind w:left="915" w:hanging="55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89E6D19"/>
    <w:multiLevelType w:val="hybridMultilevel"/>
    <w:tmpl w:val="696020B4"/>
    <w:lvl w:ilvl="0" w:tplc="21DEA4A4">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E93038C"/>
    <w:multiLevelType w:val="hybridMultilevel"/>
    <w:tmpl w:val="EE5CEBE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F3F4389"/>
    <w:multiLevelType w:val="hybridMultilevel"/>
    <w:tmpl w:val="3E9EB2C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6CBC41EF"/>
    <w:multiLevelType w:val="hybridMultilevel"/>
    <w:tmpl w:val="6332D81C"/>
    <w:lvl w:ilvl="0" w:tplc="1C090011">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EF27CCA"/>
    <w:multiLevelType w:val="hybridMultilevel"/>
    <w:tmpl w:val="429EF75E"/>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6F7A60BC"/>
    <w:multiLevelType w:val="hybridMultilevel"/>
    <w:tmpl w:val="A14EAD26"/>
    <w:lvl w:ilvl="0" w:tplc="1C090001">
      <w:start w:val="1"/>
      <w:numFmt w:val="bullet"/>
      <w:lvlText w:val=""/>
      <w:lvlJc w:val="left"/>
      <w:pPr>
        <w:ind w:left="786" w:hanging="360"/>
      </w:pPr>
      <w:rPr>
        <w:rFonts w:ascii="Symbol" w:hAnsi="Symbol" w:hint="default"/>
        <w:color w:val="FF0000"/>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4">
    <w:nsid w:val="709B4051"/>
    <w:multiLevelType w:val="hybridMultilevel"/>
    <w:tmpl w:val="1AFA42BE"/>
    <w:lvl w:ilvl="0" w:tplc="0FC69CE2">
      <w:numFmt w:val="bullet"/>
      <w:lvlText w:val="•"/>
      <w:lvlJc w:val="left"/>
      <w:pPr>
        <w:ind w:left="1131" w:hanging="360"/>
      </w:pPr>
      <w:rPr>
        <w:rFonts w:ascii="Arial" w:eastAsiaTheme="minorHAnsi" w:hAnsi="Arial" w:cs="Arial" w:hint="default"/>
      </w:rPr>
    </w:lvl>
    <w:lvl w:ilvl="1" w:tplc="1C090003" w:tentative="1">
      <w:start w:val="1"/>
      <w:numFmt w:val="bullet"/>
      <w:lvlText w:val="o"/>
      <w:lvlJc w:val="left"/>
      <w:pPr>
        <w:ind w:left="1851" w:hanging="360"/>
      </w:pPr>
      <w:rPr>
        <w:rFonts w:ascii="Courier New" w:hAnsi="Courier New" w:cs="Courier New" w:hint="default"/>
      </w:rPr>
    </w:lvl>
    <w:lvl w:ilvl="2" w:tplc="1C090005" w:tentative="1">
      <w:start w:val="1"/>
      <w:numFmt w:val="bullet"/>
      <w:lvlText w:val=""/>
      <w:lvlJc w:val="left"/>
      <w:pPr>
        <w:ind w:left="2571" w:hanging="360"/>
      </w:pPr>
      <w:rPr>
        <w:rFonts w:ascii="Wingdings" w:hAnsi="Wingdings" w:hint="default"/>
      </w:rPr>
    </w:lvl>
    <w:lvl w:ilvl="3" w:tplc="1C090001" w:tentative="1">
      <w:start w:val="1"/>
      <w:numFmt w:val="bullet"/>
      <w:lvlText w:val=""/>
      <w:lvlJc w:val="left"/>
      <w:pPr>
        <w:ind w:left="3291" w:hanging="360"/>
      </w:pPr>
      <w:rPr>
        <w:rFonts w:ascii="Symbol" w:hAnsi="Symbol" w:hint="default"/>
      </w:rPr>
    </w:lvl>
    <w:lvl w:ilvl="4" w:tplc="1C090003" w:tentative="1">
      <w:start w:val="1"/>
      <w:numFmt w:val="bullet"/>
      <w:lvlText w:val="o"/>
      <w:lvlJc w:val="left"/>
      <w:pPr>
        <w:ind w:left="4011" w:hanging="360"/>
      </w:pPr>
      <w:rPr>
        <w:rFonts w:ascii="Courier New" w:hAnsi="Courier New" w:cs="Courier New" w:hint="default"/>
      </w:rPr>
    </w:lvl>
    <w:lvl w:ilvl="5" w:tplc="1C090005" w:tentative="1">
      <w:start w:val="1"/>
      <w:numFmt w:val="bullet"/>
      <w:lvlText w:val=""/>
      <w:lvlJc w:val="left"/>
      <w:pPr>
        <w:ind w:left="4731" w:hanging="360"/>
      </w:pPr>
      <w:rPr>
        <w:rFonts w:ascii="Wingdings" w:hAnsi="Wingdings" w:hint="default"/>
      </w:rPr>
    </w:lvl>
    <w:lvl w:ilvl="6" w:tplc="1C090001" w:tentative="1">
      <w:start w:val="1"/>
      <w:numFmt w:val="bullet"/>
      <w:lvlText w:val=""/>
      <w:lvlJc w:val="left"/>
      <w:pPr>
        <w:ind w:left="5451" w:hanging="360"/>
      </w:pPr>
      <w:rPr>
        <w:rFonts w:ascii="Symbol" w:hAnsi="Symbol" w:hint="default"/>
      </w:rPr>
    </w:lvl>
    <w:lvl w:ilvl="7" w:tplc="1C090003" w:tentative="1">
      <w:start w:val="1"/>
      <w:numFmt w:val="bullet"/>
      <w:lvlText w:val="o"/>
      <w:lvlJc w:val="left"/>
      <w:pPr>
        <w:ind w:left="6171" w:hanging="360"/>
      </w:pPr>
      <w:rPr>
        <w:rFonts w:ascii="Courier New" w:hAnsi="Courier New" w:cs="Courier New" w:hint="default"/>
      </w:rPr>
    </w:lvl>
    <w:lvl w:ilvl="8" w:tplc="1C090005" w:tentative="1">
      <w:start w:val="1"/>
      <w:numFmt w:val="bullet"/>
      <w:lvlText w:val=""/>
      <w:lvlJc w:val="left"/>
      <w:pPr>
        <w:ind w:left="6891" w:hanging="360"/>
      </w:pPr>
      <w:rPr>
        <w:rFonts w:ascii="Wingdings" w:hAnsi="Wingdings" w:hint="default"/>
      </w:rPr>
    </w:lvl>
  </w:abstractNum>
  <w:abstractNum w:abstractNumId="25">
    <w:nsid w:val="72A20B00"/>
    <w:multiLevelType w:val="hybridMultilevel"/>
    <w:tmpl w:val="4A38D1D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771B1FBE"/>
    <w:multiLevelType w:val="hybridMultilevel"/>
    <w:tmpl w:val="0660033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7A956DF7"/>
    <w:multiLevelType w:val="hybridMultilevel"/>
    <w:tmpl w:val="CF76681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7DC668E4"/>
    <w:multiLevelType w:val="hybridMultilevel"/>
    <w:tmpl w:val="6D9C85C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EDB5FEF"/>
    <w:multiLevelType w:val="hybridMultilevel"/>
    <w:tmpl w:val="49EA157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EF00B26"/>
    <w:multiLevelType w:val="hybridMultilevel"/>
    <w:tmpl w:val="B48CD3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0"/>
  </w:num>
  <w:num w:numId="2">
    <w:abstractNumId w:val="24"/>
  </w:num>
  <w:num w:numId="3">
    <w:abstractNumId w:val="12"/>
  </w:num>
  <w:num w:numId="4">
    <w:abstractNumId w:val="10"/>
  </w:num>
  <w:num w:numId="5">
    <w:abstractNumId w:val="3"/>
  </w:num>
  <w:num w:numId="6">
    <w:abstractNumId w:val="28"/>
  </w:num>
  <w:num w:numId="7">
    <w:abstractNumId w:val="13"/>
  </w:num>
  <w:num w:numId="8">
    <w:abstractNumId w:val="8"/>
  </w:num>
  <w:num w:numId="9">
    <w:abstractNumId w:val="14"/>
  </w:num>
  <w:num w:numId="10">
    <w:abstractNumId w:val="20"/>
  </w:num>
  <w:num w:numId="11">
    <w:abstractNumId w:val="7"/>
  </w:num>
  <w:num w:numId="12">
    <w:abstractNumId w:val="1"/>
  </w:num>
  <w:num w:numId="13">
    <w:abstractNumId w:val="2"/>
  </w:num>
  <w:num w:numId="14">
    <w:abstractNumId w:val="27"/>
  </w:num>
  <w:num w:numId="15">
    <w:abstractNumId w:val="26"/>
  </w:num>
  <w:num w:numId="16">
    <w:abstractNumId w:val="19"/>
  </w:num>
  <w:num w:numId="17">
    <w:abstractNumId w:val="25"/>
  </w:num>
  <w:num w:numId="18">
    <w:abstractNumId w:val="29"/>
  </w:num>
  <w:num w:numId="19">
    <w:abstractNumId w:val="17"/>
  </w:num>
  <w:num w:numId="20">
    <w:abstractNumId w:val="16"/>
  </w:num>
  <w:num w:numId="21">
    <w:abstractNumId w:val="21"/>
  </w:num>
  <w:num w:numId="22">
    <w:abstractNumId w:val="22"/>
  </w:num>
  <w:num w:numId="23">
    <w:abstractNumId w:val="0"/>
  </w:num>
  <w:num w:numId="24">
    <w:abstractNumId w:val="11"/>
  </w:num>
  <w:num w:numId="25">
    <w:abstractNumId w:val="6"/>
  </w:num>
  <w:num w:numId="26">
    <w:abstractNumId w:val="18"/>
  </w:num>
  <w:num w:numId="27">
    <w:abstractNumId w:val="15"/>
  </w:num>
  <w:num w:numId="28">
    <w:abstractNumId w:val="9"/>
  </w:num>
  <w:num w:numId="29">
    <w:abstractNumId w:val="23"/>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6E"/>
    <w:rsid w:val="00011D65"/>
    <w:rsid w:val="00027C5D"/>
    <w:rsid w:val="00033532"/>
    <w:rsid w:val="000A40BD"/>
    <w:rsid w:val="000B4F81"/>
    <w:rsid w:val="000B672F"/>
    <w:rsid w:val="000D5711"/>
    <w:rsid w:val="00154F40"/>
    <w:rsid w:val="0017088E"/>
    <w:rsid w:val="0018357F"/>
    <w:rsid w:val="001A1EAD"/>
    <w:rsid w:val="001C5E56"/>
    <w:rsid w:val="001E52AE"/>
    <w:rsid w:val="00317863"/>
    <w:rsid w:val="00360197"/>
    <w:rsid w:val="00397AEE"/>
    <w:rsid w:val="003A3CC4"/>
    <w:rsid w:val="003E7AE4"/>
    <w:rsid w:val="003F5D06"/>
    <w:rsid w:val="003F743C"/>
    <w:rsid w:val="00415EB2"/>
    <w:rsid w:val="00435941"/>
    <w:rsid w:val="00443696"/>
    <w:rsid w:val="00463A97"/>
    <w:rsid w:val="00465633"/>
    <w:rsid w:val="00495CF0"/>
    <w:rsid w:val="00497494"/>
    <w:rsid w:val="004C7C28"/>
    <w:rsid w:val="004F4CAE"/>
    <w:rsid w:val="0050675C"/>
    <w:rsid w:val="00544977"/>
    <w:rsid w:val="005A0D53"/>
    <w:rsid w:val="005E492B"/>
    <w:rsid w:val="00642B86"/>
    <w:rsid w:val="0068649C"/>
    <w:rsid w:val="006A115F"/>
    <w:rsid w:val="006A4286"/>
    <w:rsid w:val="006B0D59"/>
    <w:rsid w:val="006F654B"/>
    <w:rsid w:val="00716130"/>
    <w:rsid w:val="00762ECA"/>
    <w:rsid w:val="008152D7"/>
    <w:rsid w:val="00816459"/>
    <w:rsid w:val="008303DF"/>
    <w:rsid w:val="0083093E"/>
    <w:rsid w:val="008331EF"/>
    <w:rsid w:val="00834971"/>
    <w:rsid w:val="00883E54"/>
    <w:rsid w:val="008A4D88"/>
    <w:rsid w:val="008B7106"/>
    <w:rsid w:val="008C06A9"/>
    <w:rsid w:val="0092444E"/>
    <w:rsid w:val="009254A5"/>
    <w:rsid w:val="00926F3D"/>
    <w:rsid w:val="00930D13"/>
    <w:rsid w:val="009325DC"/>
    <w:rsid w:val="009353DA"/>
    <w:rsid w:val="00936D8D"/>
    <w:rsid w:val="0093707C"/>
    <w:rsid w:val="0095089E"/>
    <w:rsid w:val="00984E71"/>
    <w:rsid w:val="00991A82"/>
    <w:rsid w:val="00991D99"/>
    <w:rsid w:val="009B120A"/>
    <w:rsid w:val="009B6455"/>
    <w:rsid w:val="00A137FF"/>
    <w:rsid w:val="00A16EEF"/>
    <w:rsid w:val="00A44958"/>
    <w:rsid w:val="00AB7C23"/>
    <w:rsid w:val="00AD3329"/>
    <w:rsid w:val="00B14F97"/>
    <w:rsid w:val="00B54DF0"/>
    <w:rsid w:val="00B812DF"/>
    <w:rsid w:val="00BB1A13"/>
    <w:rsid w:val="00BB5C9D"/>
    <w:rsid w:val="00BC3106"/>
    <w:rsid w:val="00BE4DE4"/>
    <w:rsid w:val="00C325C5"/>
    <w:rsid w:val="00C707BC"/>
    <w:rsid w:val="00CE566E"/>
    <w:rsid w:val="00D1791E"/>
    <w:rsid w:val="00D307F1"/>
    <w:rsid w:val="00D5096F"/>
    <w:rsid w:val="00D55E20"/>
    <w:rsid w:val="00D97359"/>
    <w:rsid w:val="00DA1C36"/>
    <w:rsid w:val="00DB379F"/>
    <w:rsid w:val="00DC6D81"/>
    <w:rsid w:val="00DD467F"/>
    <w:rsid w:val="00E34037"/>
    <w:rsid w:val="00E624D8"/>
    <w:rsid w:val="00E81F00"/>
    <w:rsid w:val="00EC683B"/>
    <w:rsid w:val="00EE2381"/>
    <w:rsid w:val="00F36FA4"/>
    <w:rsid w:val="00F65E3F"/>
    <w:rsid w:val="00F705A1"/>
    <w:rsid w:val="00FA5873"/>
    <w:rsid w:val="00FB5A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AD3329"/>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AD3329"/>
    <w:rPr>
      <w:rFonts w:ascii="Courier New" w:eastAsia="Times New Roman" w:hAnsi="Courier New" w:cs="Times New Roman"/>
      <w:sz w:val="20"/>
      <w:szCs w:val="20"/>
      <w:lang w:val="en-GB" w:eastAsia="en-ZA"/>
    </w:rPr>
  </w:style>
  <w:style w:type="paragraph" w:styleId="ListParagraph">
    <w:name w:val="List Paragraph"/>
    <w:basedOn w:val="Normal"/>
    <w:uiPriority w:val="34"/>
    <w:qFormat/>
    <w:rsid w:val="003F743C"/>
    <w:pPr>
      <w:ind w:left="720"/>
      <w:contextualSpacing/>
    </w:pPr>
  </w:style>
  <w:style w:type="character" w:styleId="Hyperlink">
    <w:name w:val="Hyperlink"/>
    <w:basedOn w:val="DefaultParagraphFont"/>
    <w:uiPriority w:val="99"/>
    <w:unhideWhenUsed/>
    <w:rsid w:val="008C06A9"/>
    <w:rPr>
      <w:color w:val="0000FF" w:themeColor="hyperlink"/>
      <w:u w:val="single"/>
    </w:rPr>
  </w:style>
  <w:style w:type="paragraph" w:styleId="BalloonText">
    <w:name w:val="Balloon Text"/>
    <w:basedOn w:val="Normal"/>
    <w:link w:val="BalloonTextChar"/>
    <w:uiPriority w:val="99"/>
    <w:semiHidden/>
    <w:unhideWhenUsed/>
    <w:rsid w:val="00DA1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AD3329"/>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AD3329"/>
    <w:rPr>
      <w:rFonts w:ascii="Courier New" w:eastAsia="Times New Roman" w:hAnsi="Courier New" w:cs="Times New Roman"/>
      <w:sz w:val="20"/>
      <w:szCs w:val="20"/>
      <w:lang w:val="en-GB" w:eastAsia="en-ZA"/>
    </w:rPr>
  </w:style>
  <w:style w:type="paragraph" w:styleId="ListParagraph">
    <w:name w:val="List Paragraph"/>
    <w:basedOn w:val="Normal"/>
    <w:uiPriority w:val="34"/>
    <w:qFormat/>
    <w:rsid w:val="003F743C"/>
    <w:pPr>
      <w:ind w:left="720"/>
      <w:contextualSpacing/>
    </w:pPr>
  </w:style>
  <w:style w:type="character" w:styleId="Hyperlink">
    <w:name w:val="Hyperlink"/>
    <w:basedOn w:val="DefaultParagraphFont"/>
    <w:uiPriority w:val="99"/>
    <w:unhideWhenUsed/>
    <w:rsid w:val="008C06A9"/>
    <w:rPr>
      <w:color w:val="0000FF" w:themeColor="hyperlink"/>
      <w:u w:val="single"/>
    </w:rPr>
  </w:style>
  <w:style w:type="paragraph" w:styleId="BalloonText">
    <w:name w:val="Balloon Text"/>
    <w:basedOn w:val="Normal"/>
    <w:link w:val="BalloonTextChar"/>
    <w:uiPriority w:val="99"/>
    <w:semiHidden/>
    <w:unhideWhenUsed/>
    <w:rsid w:val="00DA1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o.org.za" TargetMode="External"/><Relationship Id="rId3" Type="http://schemas.microsoft.com/office/2007/relationships/stylesWithEffects" Target="stylesWithEffects.xml"/><Relationship Id="rId7" Type="http://schemas.openxmlformats.org/officeDocument/2006/relationships/hyperlink" Target="http://www.plato.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Joan Vermaak</cp:lastModifiedBy>
  <cp:revision>4</cp:revision>
  <cp:lastPrinted>2012-08-21T06:23:00Z</cp:lastPrinted>
  <dcterms:created xsi:type="dcterms:W3CDTF">2012-08-22T09:06:00Z</dcterms:created>
  <dcterms:modified xsi:type="dcterms:W3CDTF">2012-08-22T09:25:00Z</dcterms:modified>
</cp:coreProperties>
</file>